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5768F" w14:textId="40A97EDD" w:rsidR="008F6B1D" w:rsidRPr="00F36E24" w:rsidRDefault="008F6B1D" w:rsidP="001C0872">
      <w:pPr>
        <w:keepNext/>
        <w:keepLines/>
        <w:spacing w:after="0" w:line="240" w:lineRule="auto"/>
        <w:jc w:val="both"/>
        <w:rPr>
          <w:rFonts w:ascii="Open Sans" w:hAnsi="Open Sans" w:cs="Open Sans"/>
          <w:szCs w:val="20"/>
        </w:rPr>
      </w:pPr>
      <w:r w:rsidRPr="00F36E24">
        <w:rPr>
          <w:rFonts w:ascii="Open Sans" w:hAnsi="Open Sans" w:cs="Open Sans"/>
          <w:szCs w:val="20"/>
        </w:rPr>
        <w:t xml:space="preserve">Datum: </w:t>
      </w:r>
      <w:r w:rsidR="00847CCF" w:rsidRPr="00F36E24">
        <w:rPr>
          <w:rFonts w:ascii="Open Sans" w:hAnsi="Open Sans" w:cs="Open Sans"/>
          <w:szCs w:val="20"/>
        </w:rPr>
        <w:t>23</w:t>
      </w:r>
      <w:r w:rsidRPr="00F36E24">
        <w:rPr>
          <w:rFonts w:ascii="Open Sans" w:hAnsi="Open Sans" w:cs="Open Sans"/>
          <w:szCs w:val="20"/>
        </w:rPr>
        <w:t>.</w:t>
      </w:r>
      <w:r w:rsidR="005F6484" w:rsidRPr="00F36E24">
        <w:rPr>
          <w:rFonts w:ascii="Open Sans" w:hAnsi="Open Sans" w:cs="Open Sans"/>
          <w:szCs w:val="20"/>
        </w:rPr>
        <w:t xml:space="preserve"> </w:t>
      </w:r>
      <w:r w:rsidR="00CD2733" w:rsidRPr="00F36E24">
        <w:rPr>
          <w:rFonts w:ascii="Open Sans" w:hAnsi="Open Sans" w:cs="Open Sans"/>
          <w:szCs w:val="20"/>
        </w:rPr>
        <w:t>9</w:t>
      </w:r>
      <w:r w:rsidRPr="00F36E24">
        <w:rPr>
          <w:rFonts w:ascii="Open Sans" w:hAnsi="Open Sans" w:cs="Open Sans"/>
          <w:szCs w:val="20"/>
        </w:rPr>
        <w:t>.</w:t>
      </w:r>
      <w:r w:rsidR="005F6484" w:rsidRPr="00F36E24">
        <w:rPr>
          <w:rFonts w:ascii="Open Sans" w:hAnsi="Open Sans" w:cs="Open Sans"/>
          <w:szCs w:val="20"/>
        </w:rPr>
        <w:t xml:space="preserve"> </w:t>
      </w:r>
      <w:r w:rsidRPr="00F36E24">
        <w:rPr>
          <w:rFonts w:ascii="Open Sans" w:hAnsi="Open Sans" w:cs="Open Sans"/>
          <w:szCs w:val="20"/>
        </w:rPr>
        <w:t>20</w:t>
      </w:r>
      <w:r w:rsidR="00C46A9B" w:rsidRPr="00F36E24">
        <w:rPr>
          <w:rFonts w:ascii="Open Sans" w:hAnsi="Open Sans" w:cs="Open Sans"/>
          <w:szCs w:val="20"/>
        </w:rPr>
        <w:t>25</w:t>
      </w:r>
    </w:p>
    <w:p w14:paraId="53440B90" w14:textId="77777777" w:rsidR="005E0662" w:rsidRPr="00F36E24" w:rsidRDefault="005E0662" w:rsidP="001C0872">
      <w:pPr>
        <w:keepNext/>
        <w:keepLines/>
        <w:spacing w:after="0" w:line="240" w:lineRule="auto"/>
        <w:jc w:val="both"/>
        <w:rPr>
          <w:rFonts w:ascii="Open Sans" w:hAnsi="Open Sans" w:cs="Open Sans"/>
          <w:szCs w:val="20"/>
        </w:rPr>
      </w:pPr>
    </w:p>
    <w:p w14:paraId="747C6F8C" w14:textId="77777777" w:rsidR="008F6B1D" w:rsidRPr="00F36E24" w:rsidRDefault="008F6B1D" w:rsidP="001C0872">
      <w:pPr>
        <w:keepNext/>
        <w:keepLines/>
        <w:spacing w:after="0" w:line="240" w:lineRule="auto"/>
        <w:jc w:val="both"/>
        <w:rPr>
          <w:rFonts w:ascii="Open Sans" w:hAnsi="Open Sans" w:cs="Open Sans"/>
          <w:szCs w:val="20"/>
        </w:rPr>
      </w:pPr>
    </w:p>
    <w:p w14:paraId="64D03EB3" w14:textId="377FB085" w:rsidR="003C50AB" w:rsidRPr="00F36E24" w:rsidRDefault="008F6B1D" w:rsidP="001C0872">
      <w:pPr>
        <w:pStyle w:val="Telobesedila-zamik"/>
        <w:keepNext/>
        <w:keepLines/>
        <w:ind w:left="993" w:hanging="993"/>
        <w:jc w:val="both"/>
        <w:rPr>
          <w:rFonts w:ascii="Open Sans" w:hAnsi="Open Sans" w:cs="Open Sans"/>
          <w:b/>
          <w:sz w:val="20"/>
        </w:rPr>
      </w:pPr>
      <w:r w:rsidRPr="00F36E24">
        <w:rPr>
          <w:rFonts w:ascii="Open Sans" w:hAnsi="Open Sans" w:cs="Open Sans"/>
          <w:sz w:val="20"/>
        </w:rPr>
        <w:t>ZADEVA:</w:t>
      </w:r>
      <w:r w:rsidRPr="00F36E24">
        <w:rPr>
          <w:rFonts w:ascii="Open Sans" w:hAnsi="Open Sans" w:cs="Open Sans"/>
          <w:sz w:val="20"/>
        </w:rPr>
        <w:tab/>
        <w:t xml:space="preserve">POJASNILO </w:t>
      </w:r>
      <w:r w:rsidR="00651902">
        <w:rPr>
          <w:rFonts w:ascii="Open Sans" w:hAnsi="Open Sans" w:cs="Open Sans"/>
          <w:sz w:val="20"/>
        </w:rPr>
        <w:t>4</w:t>
      </w:r>
      <w:r w:rsidRPr="00F36E24">
        <w:rPr>
          <w:rFonts w:ascii="Open Sans" w:hAnsi="Open Sans" w:cs="Open Sans"/>
          <w:sz w:val="20"/>
        </w:rPr>
        <w:t xml:space="preserve"> K</w:t>
      </w:r>
      <w:r w:rsidR="003C50AB" w:rsidRPr="00F36E24">
        <w:rPr>
          <w:rFonts w:ascii="Open Sans" w:hAnsi="Open Sans" w:cs="Open Sans"/>
          <w:sz w:val="20"/>
        </w:rPr>
        <w:t xml:space="preserve"> RAZPISNI DOKUMENTACIJI ŠT. </w:t>
      </w:r>
      <w:r w:rsidR="00E077A7" w:rsidRPr="00F36E24">
        <w:rPr>
          <w:rFonts w:ascii="Open Sans" w:hAnsi="Open Sans" w:cs="Open Sans"/>
          <w:b/>
          <w:sz w:val="20"/>
        </w:rPr>
        <w:t xml:space="preserve">ENLJ-SIR-264/25 - </w:t>
      </w:r>
      <w:bookmarkStart w:id="0" w:name="_Hlk208390591"/>
      <w:r w:rsidR="00E077A7" w:rsidRPr="00F36E24">
        <w:rPr>
          <w:rFonts w:ascii="Open Sans" w:hAnsi="Open Sans" w:cs="Open Sans"/>
          <w:b/>
          <w:sz w:val="20"/>
        </w:rPr>
        <w:t>Gradnja postrojenja za proizvodnjo vodika</w:t>
      </w:r>
    </w:p>
    <w:bookmarkEnd w:id="0"/>
    <w:p w14:paraId="4BDAE5AA" w14:textId="27A9753D" w:rsidR="00CD2733" w:rsidRPr="00F36E24" w:rsidRDefault="00CD2733" w:rsidP="001C0872">
      <w:pPr>
        <w:keepNext/>
        <w:keepLines/>
        <w:spacing w:after="0" w:line="240" w:lineRule="auto"/>
        <w:jc w:val="both"/>
        <w:rPr>
          <w:rFonts w:ascii="Open Sans" w:hAnsi="Open Sans" w:cs="Open Sans"/>
          <w:szCs w:val="20"/>
        </w:rPr>
      </w:pPr>
    </w:p>
    <w:p w14:paraId="25F55397" w14:textId="5006C0FE" w:rsidR="00CD2733" w:rsidRPr="00F36E24" w:rsidRDefault="00847CCF" w:rsidP="001C0872">
      <w:pPr>
        <w:keepNext/>
        <w:keepLines/>
        <w:numPr>
          <w:ilvl w:val="0"/>
          <w:numId w:val="5"/>
        </w:numPr>
        <w:spacing w:after="0" w:line="240" w:lineRule="auto"/>
        <w:ind w:left="426" w:hanging="426"/>
        <w:jc w:val="both"/>
        <w:rPr>
          <w:rFonts w:ascii="Open Sans" w:eastAsiaTheme="minorHAnsi" w:hAnsi="Open Sans" w:cs="Open Sans"/>
          <w:b/>
          <w:szCs w:val="20"/>
        </w:rPr>
      </w:pPr>
      <w:r w:rsidRPr="00F36E24">
        <w:rPr>
          <w:rFonts w:ascii="Open Sans" w:eastAsiaTheme="minorHAnsi" w:hAnsi="Open Sans" w:cs="Open Sans"/>
          <w:b/>
          <w:szCs w:val="20"/>
        </w:rPr>
        <w:t>Naročnik uvodoma pojasnjuje, da</w:t>
      </w:r>
      <w:r w:rsidRPr="00F36E24">
        <w:rPr>
          <w:rFonts w:ascii="Open Sans" w:eastAsiaTheme="minorHAnsi" w:hAnsi="Open Sans" w:cs="Open Sans"/>
          <w:b/>
          <w:szCs w:val="20"/>
        </w:rPr>
        <w:t xml:space="preserve"> bo na podlagi odgovora</w:t>
      </w:r>
      <w:r w:rsidR="0040292A" w:rsidRPr="00F36E24">
        <w:rPr>
          <w:rFonts w:ascii="Open Sans" w:eastAsiaTheme="minorHAnsi" w:hAnsi="Open Sans" w:cs="Open Sans"/>
          <w:b/>
          <w:szCs w:val="20"/>
        </w:rPr>
        <w:t xml:space="preserve"> na vprašanje</w:t>
      </w:r>
      <w:r w:rsidRPr="00F36E24">
        <w:rPr>
          <w:rFonts w:ascii="Open Sans" w:eastAsiaTheme="minorHAnsi" w:hAnsi="Open Sans" w:cs="Open Sans"/>
          <w:b/>
          <w:szCs w:val="20"/>
        </w:rPr>
        <w:t xml:space="preserve"> št. 1, ki ga je naročnik objavil v Pojasnilu št. 3 z dne 19. 9. 2025, ustrezno popravil tudi besedilo 2</w:t>
      </w:r>
      <w:r w:rsidR="0040292A" w:rsidRPr="00F36E24">
        <w:rPr>
          <w:rFonts w:ascii="Open Sans" w:eastAsiaTheme="minorHAnsi" w:hAnsi="Open Sans" w:cs="Open Sans"/>
          <w:b/>
          <w:szCs w:val="20"/>
        </w:rPr>
        <w:t>8</w:t>
      </w:r>
      <w:r w:rsidRPr="00F36E24">
        <w:rPr>
          <w:rFonts w:ascii="Open Sans" w:eastAsiaTheme="minorHAnsi" w:hAnsi="Open Sans" w:cs="Open Sans"/>
          <w:b/>
          <w:szCs w:val="20"/>
        </w:rPr>
        <w:t xml:space="preserve">. člena okvirnega sporazuma </w:t>
      </w:r>
      <w:r w:rsidRPr="00F36E24">
        <w:rPr>
          <w:rFonts w:ascii="Open Sans" w:eastAsia="@Arial Unicode MS" w:hAnsi="Open Sans" w:cs="Open Sans"/>
          <w:b/>
          <w:bCs/>
          <w:szCs w:val="20"/>
        </w:rPr>
        <w:t>št. ENLJ-SIR-264/25-</w:t>
      </w:r>
      <w:r w:rsidRPr="00F36E24">
        <w:rPr>
          <w:rFonts w:ascii="Open Sans" w:eastAsia="@Arial Unicode MS" w:hAnsi="Open Sans" w:cs="Open Sans"/>
          <w:b/>
          <w:bCs/>
          <w:szCs w:val="20"/>
        </w:rPr>
        <w:t>2</w:t>
      </w:r>
      <w:r w:rsidRPr="00F36E24">
        <w:rPr>
          <w:rFonts w:ascii="Open Sans" w:eastAsia="@Arial Unicode MS" w:hAnsi="Open Sans" w:cs="Open Sans"/>
          <w:b/>
          <w:bCs/>
          <w:szCs w:val="20"/>
        </w:rPr>
        <w:t xml:space="preserve"> </w:t>
      </w:r>
      <w:r w:rsidRPr="00F36E24">
        <w:rPr>
          <w:rFonts w:ascii="Open Sans" w:eastAsia="@Arial Unicode MS" w:hAnsi="Open Sans" w:cs="Open Sans"/>
          <w:b/>
          <w:bCs/>
          <w:szCs w:val="20"/>
        </w:rPr>
        <w:t xml:space="preserve">in </w:t>
      </w:r>
      <w:r w:rsidR="0040292A" w:rsidRPr="00F36E24">
        <w:rPr>
          <w:rFonts w:ascii="Open Sans" w:eastAsiaTheme="minorHAnsi" w:hAnsi="Open Sans" w:cs="Open Sans"/>
          <w:b/>
          <w:szCs w:val="20"/>
        </w:rPr>
        <w:t>2</w:t>
      </w:r>
      <w:r w:rsidR="0040292A" w:rsidRPr="00F36E24">
        <w:rPr>
          <w:rFonts w:ascii="Open Sans" w:eastAsiaTheme="minorHAnsi" w:hAnsi="Open Sans" w:cs="Open Sans"/>
          <w:b/>
          <w:szCs w:val="20"/>
        </w:rPr>
        <w:t>6</w:t>
      </w:r>
      <w:r w:rsidR="0040292A" w:rsidRPr="00F36E24">
        <w:rPr>
          <w:rFonts w:ascii="Open Sans" w:eastAsiaTheme="minorHAnsi" w:hAnsi="Open Sans" w:cs="Open Sans"/>
          <w:b/>
          <w:szCs w:val="20"/>
        </w:rPr>
        <w:t xml:space="preserve">. člena okvirnega sporazuma </w:t>
      </w:r>
      <w:r w:rsidR="0040292A" w:rsidRPr="00F36E24">
        <w:rPr>
          <w:rFonts w:ascii="Open Sans" w:eastAsia="@Arial Unicode MS" w:hAnsi="Open Sans" w:cs="Open Sans"/>
          <w:b/>
          <w:bCs/>
          <w:szCs w:val="20"/>
        </w:rPr>
        <w:t>št. ENLJ-SIR-264/25-2</w:t>
      </w:r>
      <w:r w:rsidR="0040292A" w:rsidRPr="00F36E24">
        <w:rPr>
          <w:rFonts w:ascii="Open Sans" w:eastAsia="@Arial Unicode MS" w:hAnsi="Open Sans" w:cs="Open Sans"/>
          <w:b/>
          <w:bCs/>
          <w:szCs w:val="20"/>
        </w:rPr>
        <w:t>, ki se na novo glasi</w:t>
      </w:r>
      <w:r w:rsidR="00CD2733" w:rsidRPr="00F36E24">
        <w:rPr>
          <w:rFonts w:ascii="Open Sans" w:eastAsiaTheme="minorHAnsi" w:hAnsi="Open Sans" w:cs="Open Sans"/>
          <w:b/>
          <w:szCs w:val="20"/>
        </w:rPr>
        <w:t>:</w:t>
      </w:r>
    </w:p>
    <w:p w14:paraId="60A494F2" w14:textId="1AA8C0DC" w:rsidR="0040292A" w:rsidRPr="00F36E24" w:rsidRDefault="0040292A" w:rsidP="001C0872">
      <w:pPr>
        <w:keepNext/>
        <w:keepLines/>
        <w:spacing w:after="0" w:line="240" w:lineRule="auto"/>
        <w:jc w:val="both"/>
        <w:rPr>
          <w:rFonts w:ascii="Open Sans" w:hAnsi="Open Sans" w:cs="Open Sans"/>
          <w:color w:val="222133"/>
          <w:szCs w:val="20"/>
          <w:shd w:val="clear" w:color="auto" w:fill="FFFFFF"/>
        </w:rPr>
      </w:pPr>
      <w:r w:rsidRPr="00F36E24">
        <w:rPr>
          <w:rFonts w:ascii="Open Sans" w:hAnsi="Open Sans" w:cs="Open Sans"/>
          <w:color w:val="222133"/>
          <w:szCs w:val="20"/>
          <w:shd w:val="clear" w:color="auto" w:fill="FFFFFF"/>
        </w:rPr>
        <w:t>»</w:t>
      </w:r>
      <w:r w:rsidRPr="00F36E24">
        <w:rPr>
          <w:rFonts w:ascii="Open Sans" w:hAnsi="Open Sans" w:cs="Open Sans"/>
          <w:color w:val="222133"/>
          <w:szCs w:val="20"/>
          <w:shd w:val="clear" w:color="auto" w:fill="FFFFFF"/>
        </w:rPr>
        <w:t>Za spore, ki se nanašajo izključno na pogodbeno razmerje iz tega okvirnega sporazuma, se uporablja švicarsko materialno pravo. (op. to pomeni (plačila, roki, jamstva, zamude, odgovornost za napake ipd.))</w:t>
      </w:r>
    </w:p>
    <w:p w14:paraId="24F2F589" w14:textId="77777777" w:rsidR="0040292A" w:rsidRPr="00F36E24" w:rsidRDefault="0040292A" w:rsidP="001C0872">
      <w:pPr>
        <w:keepNext/>
        <w:keepLines/>
        <w:spacing w:after="0" w:line="240" w:lineRule="auto"/>
        <w:jc w:val="both"/>
        <w:rPr>
          <w:rFonts w:ascii="Open Sans" w:hAnsi="Open Sans" w:cs="Open Sans"/>
          <w:color w:val="222133"/>
          <w:szCs w:val="20"/>
          <w:shd w:val="clear" w:color="auto" w:fill="FFFFFF"/>
        </w:rPr>
      </w:pPr>
    </w:p>
    <w:p w14:paraId="17C258A5" w14:textId="77777777" w:rsidR="0040292A" w:rsidRPr="00F36E24" w:rsidRDefault="0040292A" w:rsidP="001C0872">
      <w:pPr>
        <w:keepNext/>
        <w:keepLines/>
        <w:spacing w:after="0" w:line="240" w:lineRule="auto"/>
        <w:jc w:val="both"/>
        <w:rPr>
          <w:rFonts w:ascii="Open Sans" w:hAnsi="Open Sans" w:cs="Open Sans"/>
          <w:color w:val="222133"/>
          <w:szCs w:val="20"/>
          <w:shd w:val="clear" w:color="auto" w:fill="FFFFFF"/>
        </w:rPr>
      </w:pPr>
      <w:r w:rsidRPr="00F36E24">
        <w:rPr>
          <w:rFonts w:ascii="Open Sans" w:hAnsi="Open Sans" w:cs="Open Sans"/>
          <w:color w:val="222133"/>
          <w:szCs w:val="20"/>
          <w:shd w:val="clear" w:color="auto" w:fill="FFFFFF"/>
        </w:rPr>
        <w:t>Ne glede na prvi odstavek se za pravice in obveznosti in spore, ki se nanašajo na področja varnosti pri delu, delovnega prava, gradbenega prava, okolja, informacijske varnosti, varnostnih standardov, javnega naročanja, uporablja izključno materialno pravo Republike Slovenije</w:t>
      </w:r>
    </w:p>
    <w:p w14:paraId="15CF7D8C" w14:textId="77777777" w:rsidR="0040292A" w:rsidRPr="00F36E24" w:rsidRDefault="0040292A" w:rsidP="001C0872">
      <w:pPr>
        <w:keepNext/>
        <w:keepLines/>
        <w:spacing w:after="0" w:line="240" w:lineRule="auto"/>
        <w:jc w:val="both"/>
        <w:rPr>
          <w:rFonts w:ascii="Open Sans" w:hAnsi="Open Sans" w:cs="Open Sans"/>
          <w:color w:val="222133"/>
          <w:szCs w:val="20"/>
          <w:shd w:val="clear" w:color="auto" w:fill="FFFFFF"/>
        </w:rPr>
      </w:pPr>
    </w:p>
    <w:p w14:paraId="541021E6" w14:textId="77777777" w:rsidR="0040292A" w:rsidRPr="00F36E24" w:rsidRDefault="0040292A" w:rsidP="001C0872">
      <w:pPr>
        <w:keepNext/>
        <w:keepLines/>
        <w:spacing w:after="0" w:line="240" w:lineRule="auto"/>
        <w:jc w:val="both"/>
        <w:rPr>
          <w:rFonts w:ascii="Open Sans" w:hAnsi="Open Sans" w:cs="Open Sans"/>
          <w:color w:val="222133"/>
          <w:szCs w:val="20"/>
          <w:shd w:val="clear" w:color="auto" w:fill="FFFFFF"/>
        </w:rPr>
      </w:pPr>
      <w:r w:rsidRPr="00F36E24">
        <w:rPr>
          <w:rFonts w:ascii="Open Sans" w:hAnsi="Open Sans" w:cs="Open Sans"/>
          <w:color w:val="222133"/>
          <w:szCs w:val="20"/>
          <w:shd w:val="clear" w:color="auto" w:fill="FFFFFF"/>
        </w:rPr>
        <w:t>Morebitne spore, ki bi nastali v zvezi z izvajanjem tega okvirnega sporazuma, bosta stranki skušali rešiti sporazumno.</w:t>
      </w:r>
    </w:p>
    <w:p w14:paraId="09F15DAF" w14:textId="77777777" w:rsidR="0040292A" w:rsidRPr="00F36E24" w:rsidRDefault="0040292A" w:rsidP="001C0872">
      <w:pPr>
        <w:keepNext/>
        <w:keepLines/>
        <w:spacing w:after="0" w:line="240" w:lineRule="auto"/>
        <w:jc w:val="both"/>
        <w:rPr>
          <w:rFonts w:ascii="Open Sans" w:hAnsi="Open Sans" w:cs="Open Sans"/>
          <w:color w:val="222133"/>
          <w:szCs w:val="20"/>
          <w:shd w:val="clear" w:color="auto" w:fill="FFFFFF"/>
        </w:rPr>
      </w:pPr>
    </w:p>
    <w:p w14:paraId="073194F1" w14:textId="1458A100" w:rsidR="0040292A" w:rsidRPr="00F36E24" w:rsidRDefault="0040292A" w:rsidP="001C0872">
      <w:pPr>
        <w:keepNext/>
        <w:keepLines/>
        <w:spacing w:after="0" w:line="240" w:lineRule="auto"/>
        <w:jc w:val="both"/>
        <w:rPr>
          <w:rFonts w:ascii="Open Sans" w:hAnsi="Open Sans" w:cs="Open Sans"/>
          <w:szCs w:val="20"/>
        </w:rPr>
      </w:pPr>
      <w:r w:rsidRPr="00F36E24">
        <w:rPr>
          <w:rFonts w:ascii="Open Sans" w:hAnsi="Open Sans" w:cs="Open Sans"/>
          <w:color w:val="222133"/>
          <w:szCs w:val="20"/>
          <w:shd w:val="clear" w:color="auto" w:fill="FFFFFF"/>
        </w:rPr>
        <w:t xml:space="preserve">Če spora ne bo možno rešiti sporazumno, je za spor pristojno sodišče Republike Slovenije, in sicer stvarno pristojno sodišče v Ljubljani. Za vse sodne postopke pred sodiščem se uporablja izključno procesno pravo Republike Slovenije, ki ureja sodni procesni postopek, brez uporabe njegovih </w:t>
      </w:r>
      <w:proofErr w:type="spellStart"/>
      <w:r w:rsidRPr="00F36E24">
        <w:rPr>
          <w:rFonts w:ascii="Open Sans" w:hAnsi="Open Sans" w:cs="Open Sans"/>
          <w:color w:val="222133"/>
          <w:szCs w:val="20"/>
          <w:shd w:val="clear" w:color="auto" w:fill="FFFFFF"/>
        </w:rPr>
        <w:t>kolizijskih</w:t>
      </w:r>
      <w:proofErr w:type="spellEnd"/>
      <w:r w:rsidRPr="00F36E24">
        <w:rPr>
          <w:rFonts w:ascii="Open Sans" w:hAnsi="Open Sans" w:cs="Open Sans"/>
          <w:color w:val="222133"/>
          <w:szCs w:val="20"/>
          <w:shd w:val="clear" w:color="auto" w:fill="FFFFFF"/>
        </w:rPr>
        <w:t xml:space="preserve"> pravil.</w:t>
      </w:r>
      <w:r w:rsidRPr="00F36E24">
        <w:rPr>
          <w:rFonts w:ascii="Open Sans" w:hAnsi="Open Sans" w:cs="Open Sans"/>
          <w:color w:val="222133"/>
          <w:szCs w:val="20"/>
          <w:shd w:val="clear" w:color="auto" w:fill="FFFFFF"/>
        </w:rPr>
        <w:t>«</w:t>
      </w:r>
    </w:p>
    <w:p w14:paraId="452FBDC4" w14:textId="538FE5F0" w:rsidR="004F0493" w:rsidRPr="00F36E24" w:rsidRDefault="004F0493" w:rsidP="001C0872">
      <w:pPr>
        <w:keepNext/>
        <w:keepLines/>
        <w:spacing w:after="0" w:line="240" w:lineRule="auto"/>
        <w:jc w:val="both"/>
        <w:rPr>
          <w:rFonts w:ascii="Open Sans" w:hAnsi="Open Sans" w:cs="Open Sans"/>
          <w:szCs w:val="20"/>
        </w:rPr>
      </w:pPr>
    </w:p>
    <w:p w14:paraId="6F31A8D3" w14:textId="1CBF713B" w:rsidR="004F0493" w:rsidRPr="00F36E24" w:rsidRDefault="004F0493" w:rsidP="001C0872">
      <w:pPr>
        <w:keepNext/>
        <w:keepLines/>
        <w:numPr>
          <w:ilvl w:val="0"/>
          <w:numId w:val="5"/>
        </w:numPr>
        <w:spacing w:after="0" w:line="240" w:lineRule="auto"/>
        <w:ind w:left="426" w:hanging="426"/>
        <w:jc w:val="both"/>
        <w:rPr>
          <w:rFonts w:ascii="Open Sans" w:eastAsiaTheme="minorHAnsi" w:hAnsi="Open Sans" w:cs="Open Sans"/>
          <w:b/>
          <w:szCs w:val="20"/>
        </w:rPr>
      </w:pPr>
      <w:r w:rsidRPr="00F36E24">
        <w:rPr>
          <w:rFonts w:ascii="Open Sans" w:eastAsiaTheme="minorHAnsi" w:hAnsi="Open Sans" w:cs="Open Sans"/>
          <w:b/>
          <w:szCs w:val="20"/>
        </w:rPr>
        <w:t xml:space="preserve">Dne 17. 9. 2025 </w:t>
      </w:r>
      <w:r w:rsidR="0061521C" w:rsidRPr="00F36E24">
        <w:rPr>
          <w:rFonts w:ascii="Open Sans" w:eastAsiaTheme="minorHAnsi" w:hAnsi="Open Sans" w:cs="Open Sans"/>
          <w:b/>
          <w:szCs w:val="20"/>
        </w:rPr>
        <w:t xml:space="preserve">je naročnik </w:t>
      </w:r>
      <w:r w:rsidRPr="00F36E24">
        <w:rPr>
          <w:rFonts w:ascii="Open Sans" w:eastAsiaTheme="minorHAnsi" w:hAnsi="Open Sans" w:cs="Open Sans"/>
          <w:b/>
          <w:szCs w:val="20"/>
        </w:rPr>
        <w:t>prejel vprašanje potencialnega ponudnika</w:t>
      </w:r>
      <w:r w:rsidR="0061521C" w:rsidRPr="00F36E24">
        <w:rPr>
          <w:rFonts w:ascii="Open Sans" w:eastAsiaTheme="minorHAnsi" w:hAnsi="Open Sans" w:cs="Open Sans"/>
          <w:b/>
          <w:szCs w:val="20"/>
        </w:rPr>
        <w:t>, na katerega v Pojasnilu št. 3 ni odgovoril. S tem pojasnilom št. 4 naročnik odgovarja na vprašanje</w:t>
      </w:r>
      <w:r w:rsidRPr="00F36E24">
        <w:rPr>
          <w:rFonts w:ascii="Open Sans" w:eastAsiaTheme="minorHAnsi" w:hAnsi="Open Sans" w:cs="Open Sans"/>
          <w:b/>
          <w:szCs w:val="20"/>
        </w:rPr>
        <w:t xml:space="preserve"> z naslednjo vsebino:</w:t>
      </w:r>
    </w:p>
    <w:p w14:paraId="584F01D9" w14:textId="77777777" w:rsidR="004F0493" w:rsidRPr="00F36E24" w:rsidRDefault="004F0493" w:rsidP="001C0872">
      <w:pPr>
        <w:keepNext/>
        <w:keepLines/>
        <w:spacing w:after="0" w:line="240" w:lineRule="auto"/>
        <w:jc w:val="both"/>
        <w:rPr>
          <w:rFonts w:ascii="Open Sans" w:hAnsi="Open Sans" w:cs="Open Sans"/>
          <w:szCs w:val="20"/>
        </w:rPr>
      </w:pPr>
      <w:r w:rsidRPr="00F36E24">
        <w:rPr>
          <w:rFonts w:ascii="Open Sans" w:hAnsi="Open Sans" w:cs="Open Sans"/>
          <w:szCs w:val="20"/>
        </w:rPr>
        <w:t>7.1</w:t>
      </w:r>
      <w:r w:rsidRPr="00F36E24">
        <w:rPr>
          <w:rFonts w:ascii="Open Sans" w:hAnsi="Open Sans" w:cs="Open Sans"/>
          <w:szCs w:val="20"/>
        </w:rPr>
        <w:tab/>
        <w:t xml:space="preserve">TOTAL LIABILITY  , </w:t>
      </w:r>
      <w:proofErr w:type="spellStart"/>
      <w:r w:rsidRPr="00F36E24">
        <w:rPr>
          <w:rFonts w:ascii="Open Sans" w:hAnsi="Open Sans" w:cs="Open Sans"/>
          <w:szCs w:val="20"/>
        </w:rPr>
        <w:t>Clause</w:t>
      </w:r>
      <w:proofErr w:type="spellEnd"/>
      <w:r w:rsidRPr="00F36E24">
        <w:rPr>
          <w:rFonts w:ascii="Open Sans" w:hAnsi="Open Sans" w:cs="Open Sans"/>
          <w:szCs w:val="20"/>
        </w:rPr>
        <w:t xml:space="preserve"> 30</w:t>
      </w:r>
      <w:r w:rsidRPr="00F36E24">
        <w:rPr>
          <w:rFonts w:ascii="Open Sans" w:hAnsi="Open Sans" w:cs="Open Sans"/>
          <w:szCs w:val="20"/>
        </w:rPr>
        <w:tab/>
        <w:t>"</w:t>
      </w:r>
      <w:proofErr w:type="spellStart"/>
      <w:r w:rsidRPr="00F36E24">
        <w:rPr>
          <w:rFonts w:ascii="Open Sans" w:hAnsi="Open Sans" w:cs="Open Sans"/>
          <w:szCs w:val="20"/>
        </w:rPr>
        <w:t>Tenderer's</w:t>
      </w:r>
      <w:proofErr w:type="spellEnd"/>
      <w:r w:rsidRPr="00F36E24">
        <w:rPr>
          <w:rFonts w:ascii="Open Sans" w:hAnsi="Open Sans" w:cs="Open Sans"/>
          <w:szCs w:val="20"/>
        </w:rPr>
        <w:t xml:space="preserve"> </w:t>
      </w:r>
      <w:proofErr w:type="spellStart"/>
      <w:r w:rsidRPr="00F36E24">
        <w:rPr>
          <w:rFonts w:ascii="Open Sans" w:hAnsi="Open Sans" w:cs="Open Sans"/>
          <w:szCs w:val="20"/>
        </w:rPr>
        <w:t>principles</w:t>
      </w:r>
      <w:proofErr w:type="spellEnd"/>
      <w:r w:rsidRPr="00F36E24">
        <w:rPr>
          <w:rFonts w:ascii="Open Sans" w:hAnsi="Open Sans" w:cs="Open Sans"/>
          <w:szCs w:val="20"/>
        </w:rPr>
        <w:t xml:space="preserve"> do </w:t>
      </w:r>
      <w:proofErr w:type="spellStart"/>
      <w:r w:rsidRPr="00F36E24">
        <w:rPr>
          <w:rFonts w:ascii="Open Sans" w:hAnsi="Open Sans" w:cs="Open Sans"/>
          <w:szCs w:val="20"/>
        </w:rPr>
        <w:t>require</w:t>
      </w:r>
      <w:proofErr w:type="spellEnd"/>
      <w:r w:rsidRPr="00F36E24">
        <w:rPr>
          <w:rFonts w:ascii="Open Sans" w:hAnsi="Open Sans" w:cs="Open Sans"/>
          <w:szCs w:val="20"/>
        </w:rPr>
        <w:t xml:space="preserve"> </w:t>
      </w:r>
      <w:proofErr w:type="spellStart"/>
      <w:r w:rsidRPr="00F36E24">
        <w:rPr>
          <w:rFonts w:ascii="Open Sans" w:hAnsi="Open Sans" w:cs="Open Sans"/>
          <w:szCs w:val="20"/>
        </w:rPr>
        <w:t>that</w:t>
      </w:r>
      <w:proofErr w:type="spellEnd"/>
      <w:r w:rsidRPr="00F36E24">
        <w:rPr>
          <w:rFonts w:ascii="Open Sans" w:hAnsi="Open Sans" w:cs="Open Sans"/>
          <w:szCs w:val="20"/>
        </w:rPr>
        <w:t xml:space="preserve"> </w:t>
      </w:r>
      <w:proofErr w:type="spellStart"/>
      <w:r w:rsidRPr="00F36E24">
        <w:rPr>
          <w:rFonts w:ascii="Open Sans" w:hAnsi="Open Sans" w:cs="Open Sans"/>
          <w:szCs w:val="20"/>
        </w:rPr>
        <w:t>contracts</w:t>
      </w:r>
      <w:proofErr w:type="spellEnd"/>
      <w:r w:rsidRPr="00F36E24">
        <w:rPr>
          <w:rFonts w:ascii="Open Sans" w:hAnsi="Open Sans" w:cs="Open Sans"/>
          <w:szCs w:val="20"/>
        </w:rPr>
        <w:t xml:space="preserve"> </w:t>
      </w:r>
      <w:proofErr w:type="spellStart"/>
      <w:r w:rsidRPr="00F36E24">
        <w:rPr>
          <w:rFonts w:ascii="Open Sans" w:hAnsi="Open Sans" w:cs="Open Sans"/>
          <w:szCs w:val="20"/>
        </w:rPr>
        <w:t>need</w:t>
      </w:r>
      <w:proofErr w:type="spellEnd"/>
      <w:r w:rsidRPr="00F36E24">
        <w:rPr>
          <w:rFonts w:ascii="Open Sans" w:hAnsi="Open Sans" w:cs="Open Sans"/>
          <w:szCs w:val="20"/>
        </w:rPr>
        <w:t xml:space="preserve"> a cap on a </w:t>
      </w:r>
      <w:proofErr w:type="spellStart"/>
      <w:r w:rsidRPr="00F36E24">
        <w:rPr>
          <w:rFonts w:ascii="Open Sans" w:hAnsi="Open Sans" w:cs="Open Sans"/>
          <w:szCs w:val="20"/>
        </w:rPr>
        <w:t>Contractor's</w:t>
      </w:r>
      <w:proofErr w:type="spellEnd"/>
      <w:r w:rsidRPr="00F36E24">
        <w:rPr>
          <w:rFonts w:ascii="Open Sans" w:hAnsi="Open Sans" w:cs="Open Sans"/>
          <w:szCs w:val="20"/>
        </w:rPr>
        <w:t xml:space="preserve"> </w:t>
      </w:r>
      <w:proofErr w:type="spellStart"/>
      <w:r w:rsidRPr="00F36E24">
        <w:rPr>
          <w:rFonts w:ascii="Open Sans" w:hAnsi="Open Sans" w:cs="Open Sans"/>
          <w:szCs w:val="20"/>
        </w:rPr>
        <w:t>liability</w:t>
      </w:r>
      <w:proofErr w:type="spellEnd"/>
      <w:r w:rsidRPr="00F36E24">
        <w:rPr>
          <w:rFonts w:ascii="Open Sans" w:hAnsi="Open Sans" w:cs="Open Sans"/>
          <w:szCs w:val="20"/>
        </w:rPr>
        <w:t xml:space="preserve">. </w:t>
      </w:r>
      <w:proofErr w:type="spellStart"/>
      <w:r w:rsidRPr="00F36E24">
        <w:rPr>
          <w:rFonts w:ascii="Open Sans" w:hAnsi="Open Sans" w:cs="Open Sans"/>
          <w:szCs w:val="20"/>
        </w:rPr>
        <w:t>Tenderer</w:t>
      </w:r>
      <w:proofErr w:type="spellEnd"/>
      <w:r w:rsidRPr="00F36E24">
        <w:rPr>
          <w:rFonts w:ascii="Open Sans" w:hAnsi="Open Sans" w:cs="Open Sans"/>
          <w:szCs w:val="20"/>
        </w:rPr>
        <w:t xml:space="preserve"> </w:t>
      </w:r>
      <w:proofErr w:type="spellStart"/>
      <w:r w:rsidRPr="00F36E24">
        <w:rPr>
          <w:rFonts w:ascii="Open Sans" w:hAnsi="Open Sans" w:cs="Open Sans"/>
          <w:szCs w:val="20"/>
        </w:rPr>
        <w:t>proposes</w:t>
      </w:r>
      <w:proofErr w:type="spellEnd"/>
      <w:r w:rsidRPr="00F36E24">
        <w:rPr>
          <w:rFonts w:ascii="Open Sans" w:hAnsi="Open Sans" w:cs="Open Sans"/>
          <w:szCs w:val="20"/>
        </w:rPr>
        <w:t xml:space="preserve"> </w:t>
      </w:r>
      <w:proofErr w:type="spellStart"/>
      <w:r w:rsidRPr="00F36E24">
        <w:rPr>
          <w:rFonts w:ascii="Open Sans" w:hAnsi="Open Sans" w:cs="Open Sans"/>
          <w:szCs w:val="20"/>
        </w:rPr>
        <w:t>the</w:t>
      </w:r>
      <w:proofErr w:type="spellEnd"/>
      <w:r w:rsidRPr="00F36E24">
        <w:rPr>
          <w:rFonts w:ascii="Open Sans" w:hAnsi="Open Sans" w:cs="Open Sans"/>
          <w:szCs w:val="20"/>
        </w:rPr>
        <w:t xml:space="preserve"> </w:t>
      </w:r>
      <w:proofErr w:type="spellStart"/>
      <w:r w:rsidRPr="00F36E24">
        <w:rPr>
          <w:rFonts w:ascii="Open Sans" w:hAnsi="Open Sans" w:cs="Open Sans"/>
          <w:szCs w:val="20"/>
        </w:rPr>
        <w:t>following</w:t>
      </w:r>
      <w:proofErr w:type="spellEnd"/>
      <w:r w:rsidRPr="00F36E24">
        <w:rPr>
          <w:rFonts w:ascii="Open Sans" w:hAnsi="Open Sans" w:cs="Open Sans"/>
          <w:szCs w:val="20"/>
        </w:rPr>
        <w:t xml:space="preserve"> </w:t>
      </w:r>
      <w:proofErr w:type="spellStart"/>
      <w:r w:rsidRPr="00F36E24">
        <w:rPr>
          <w:rFonts w:ascii="Open Sans" w:hAnsi="Open Sans" w:cs="Open Sans"/>
          <w:szCs w:val="20"/>
        </w:rPr>
        <w:t>wording</w:t>
      </w:r>
      <w:proofErr w:type="spellEnd"/>
      <w:r w:rsidRPr="00F36E24">
        <w:rPr>
          <w:rFonts w:ascii="Open Sans" w:hAnsi="Open Sans" w:cs="Open Sans"/>
          <w:szCs w:val="20"/>
        </w:rPr>
        <w:t xml:space="preserve"> to </w:t>
      </w:r>
      <w:proofErr w:type="spellStart"/>
      <w:r w:rsidRPr="00F36E24">
        <w:rPr>
          <w:rFonts w:ascii="Open Sans" w:hAnsi="Open Sans" w:cs="Open Sans"/>
          <w:szCs w:val="20"/>
        </w:rPr>
        <w:t>mitigate</w:t>
      </w:r>
      <w:proofErr w:type="spellEnd"/>
      <w:r w:rsidRPr="00F36E24">
        <w:rPr>
          <w:rFonts w:ascii="Open Sans" w:hAnsi="Open Sans" w:cs="Open Sans"/>
          <w:szCs w:val="20"/>
        </w:rPr>
        <w:t xml:space="preserve"> </w:t>
      </w:r>
      <w:proofErr w:type="spellStart"/>
      <w:r w:rsidRPr="00F36E24">
        <w:rPr>
          <w:rFonts w:ascii="Open Sans" w:hAnsi="Open Sans" w:cs="Open Sans"/>
          <w:szCs w:val="20"/>
        </w:rPr>
        <w:t>the</w:t>
      </w:r>
      <w:proofErr w:type="spellEnd"/>
      <w:r w:rsidRPr="00F36E24">
        <w:rPr>
          <w:rFonts w:ascii="Open Sans" w:hAnsi="Open Sans" w:cs="Open Sans"/>
          <w:szCs w:val="20"/>
        </w:rPr>
        <w:t xml:space="preserve"> total </w:t>
      </w:r>
      <w:proofErr w:type="spellStart"/>
      <w:r w:rsidRPr="00F36E24">
        <w:rPr>
          <w:rFonts w:ascii="Open Sans" w:hAnsi="Open Sans" w:cs="Open Sans"/>
          <w:szCs w:val="20"/>
        </w:rPr>
        <w:t>liability</w:t>
      </w:r>
      <w:proofErr w:type="spellEnd"/>
      <w:r w:rsidRPr="00F36E24">
        <w:rPr>
          <w:rFonts w:ascii="Open Sans" w:hAnsi="Open Sans" w:cs="Open Sans"/>
          <w:szCs w:val="20"/>
        </w:rPr>
        <w:t xml:space="preserve"> </w:t>
      </w:r>
      <w:proofErr w:type="spellStart"/>
      <w:r w:rsidRPr="00F36E24">
        <w:rPr>
          <w:rFonts w:ascii="Open Sans" w:hAnsi="Open Sans" w:cs="Open Sans"/>
          <w:szCs w:val="20"/>
        </w:rPr>
        <w:t>of</w:t>
      </w:r>
      <w:proofErr w:type="spellEnd"/>
      <w:r w:rsidRPr="00F36E24">
        <w:rPr>
          <w:rFonts w:ascii="Open Sans" w:hAnsi="Open Sans" w:cs="Open Sans"/>
          <w:szCs w:val="20"/>
        </w:rPr>
        <w:t xml:space="preserve"> </w:t>
      </w:r>
      <w:proofErr w:type="spellStart"/>
      <w:r w:rsidRPr="00F36E24">
        <w:rPr>
          <w:rFonts w:ascii="Open Sans" w:hAnsi="Open Sans" w:cs="Open Sans"/>
          <w:szCs w:val="20"/>
        </w:rPr>
        <w:t>the</w:t>
      </w:r>
      <w:proofErr w:type="spellEnd"/>
      <w:r w:rsidRPr="00F36E24">
        <w:rPr>
          <w:rFonts w:ascii="Open Sans" w:hAnsi="Open Sans" w:cs="Open Sans"/>
          <w:szCs w:val="20"/>
        </w:rPr>
        <w:t xml:space="preserve"> </w:t>
      </w:r>
      <w:proofErr w:type="spellStart"/>
      <w:r w:rsidRPr="00F36E24">
        <w:rPr>
          <w:rFonts w:ascii="Open Sans" w:hAnsi="Open Sans" w:cs="Open Sans"/>
          <w:szCs w:val="20"/>
        </w:rPr>
        <w:t>Contractor</w:t>
      </w:r>
      <w:proofErr w:type="spellEnd"/>
      <w:r w:rsidRPr="00F36E24">
        <w:rPr>
          <w:rFonts w:ascii="Open Sans" w:hAnsi="Open Sans" w:cs="Open Sans"/>
          <w:szCs w:val="20"/>
        </w:rPr>
        <w:t>: ""</w:t>
      </w:r>
      <w:proofErr w:type="spellStart"/>
      <w:r w:rsidRPr="00F36E24">
        <w:rPr>
          <w:rFonts w:ascii="Open Sans" w:hAnsi="Open Sans" w:cs="Open Sans"/>
          <w:szCs w:val="20"/>
        </w:rPr>
        <w:t>The</w:t>
      </w:r>
      <w:proofErr w:type="spellEnd"/>
      <w:r w:rsidRPr="00F36E24">
        <w:rPr>
          <w:rFonts w:ascii="Open Sans" w:hAnsi="Open Sans" w:cs="Open Sans"/>
          <w:szCs w:val="20"/>
        </w:rPr>
        <w:t xml:space="preserve"> total </w:t>
      </w:r>
      <w:proofErr w:type="spellStart"/>
      <w:r w:rsidRPr="00F36E24">
        <w:rPr>
          <w:rFonts w:ascii="Open Sans" w:hAnsi="Open Sans" w:cs="Open Sans"/>
          <w:szCs w:val="20"/>
        </w:rPr>
        <w:t>aggregate</w:t>
      </w:r>
      <w:proofErr w:type="spellEnd"/>
      <w:r w:rsidRPr="00F36E24">
        <w:rPr>
          <w:rFonts w:ascii="Open Sans" w:hAnsi="Open Sans" w:cs="Open Sans"/>
          <w:szCs w:val="20"/>
        </w:rPr>
        <w:t xml:space="preserve"> </w:t>
      </w:r>
      <w:proofErr w:type="spellStart"/>
      <w:r w:rsidRPr="00F36E24">
        <w:rPr>
          <w:rFonts w:ascii="Open Sans" w:hAnsi="Open Sans" w:cs="Open Sans"/>
          <w:szCs w:val="20"/>
        </w:rPr>
        <w:t>liability</w:t>
      </w:r>
      <w:proofErr w:type="spellEnd"/>
      <w:r w:rsidRPr="00F36E24">
        <w:rPr>
          <w:rFonts w:ascii="Open Sans" w:hAnsi="Open Sans" w:cs="Open Sans"/>
          <w:szCs w:val="20"/>
        </w:rPr>
        <w:t xml:space="preserve"> </w:t>
      </w:r>
      <w:proofErr w:type="spellStart"/>
      <w:r w:rsidRPr="00F36E24">
        <w:rPr>
          <w:rFonts w:ascii="Open Sans" w:hAnsi="Open Sans" w:cs="Open Sans"/>
          <w:szCs w:val="20"/>
        </w:rPr>
        <w:t>of</w:t>
      </w:r>
      <w:proofErr w:type="spellEnd"/>
      <w:r w:rsidRPr="00F36E24">
        <w:rPr>
          <w:rFonts w:ascii="Open Sans" w:hAnsi="Open Sans" w:cs="Open Sans"/>
          <w:szCs w:val="20"/>
        </w:rPr>
        <w:t xml:space="preserve"> </w:t>
      </w:r>
      <w:proofErr w:type="spellStart"/>
      <w:r w:rsidRPr="00F36E24">
        <w:rPr>
          <w:rFonts w:ascii="Open Sans" w:hAnsi="Open Sans" w:cs="Open Sans"/>
          <w:szCs w:val="20"/>
        </w:rPr>
        <w:t>the</w:t>
      </w:r>
      <w:proofErr w:type="spellEnd"/>
      <w:r w:rsidRPr="00F36E24">
        <w:rPr>
          <w:rFonts w:ascii="Open Sans" w:hAnsi="Open Sans" w:cs="Open Sans"/>
          <w:szCs w:val="20"/>
        </w:rPr>
        <w:t xml:space="preserve"> </w:t>
      </w:r>
      <w:proofErr w:type="spellStart"/>
      <w:r w:rsidRPr="00F36E24">
        <w:rPr>
          <w:rFonts w:ascii="Open Sans" w:hAnsi="Open Sans" w:cs="Open Sans"/>
          <w:szCs w:val="20"/>
        </w:rPr>
        <w:t>Contractor</w:t>
      </w:r>
      <w:proofErr w:type="spellEnd"/>
      <w:r w:rsidRPr="00F36E24">
        <w:rPr>
          <w:rFonts w:ascii="Open Sans" w:hAnsi="Open Sans" w:cs="Open Sans"/>
          <w:szCs w:val="20"/>
        </w:rPr>
        <w:t xml:space="preserve"> to </w:t>
      </w:r>
      <w:proofErr w:type="spellStart"/>
      <w:r w:rsidRPr="00F36E24">
        <w:rPr>
          <w:rFonts w:ascii="Open Sans" w:hAnsi="Open Sans" w:cs="Open Sans"/>
          <w:szCs w:val="20"/>
        </w:rPr>
        <w:t>the</w:t>
      </w:r>
      <w:proofErr w:type="spellEnd"/>
      <w:r w:rsidRPr="00F36E24">
        <w:rPr>
          <w:rFonts w:ascii="Open Sans" w:hAnsi="Open Sans" w:cs="Open Sans"/>
          <w:szCs w:val="20"/>
        </w:rPr>
        <w:t xml:space="preserve"> </w:t>
      </w:r>
      <w:proofErr w:type="spellStart"/>
      <w:r w:rsidRPr="00F36E24">
        <w:rPr>
          <w:rFonts w:ascii="Open Sans" w:hAnsi="Open Sans" w:cs="Open Sans"/>
          <w:szCs w:val="20"/>
        </w:rPr>
        <w:t>Client</w:t>
      </w:r>
      <w:proofErr w:type="spellEnd"/>
      <w:r w:rsidRPr="00F36E24">
        <w:rPr>
          <w:rFonts w:ascii="Open Sans" w:hAnsi="Open Sans" w:cs="Open Sans"/>
          <w:szCs w:val="20"/>
        </w:rPr>
        <w:t xml:space="preserve"> </w:t>
      </w:r>
      <w:proofErr w:type="spellStart"/>
      <w:r w:rsidRPr="00F36E24">
        <w:rPr>
          <w:rFonts w:ascii="Open Sans" w:hAnsi="Open Sans" w:cs="Open Sans"/>
          <w:szCs w:val="20"/>
        </w:rPr>
        <w:t>under</w:t>
      </w:r>
      <w:proofErr w:type="spellEnd"/>
      <w:r w:rsidRPr="00F36E24">
        <w:rPr>
          <w:rFonts w:ascii="Open Sans" w:hAnsi="Open Sans" w:cs="Open Sans"/>
          <w:szCs w:val="20"/>
        </w:rPr>
        <w:t xml:space="preserve"> </w:t>
      </w:r>
      <w:proofErr w:type="spellStart"/>
      <w:r w:rsidRPr="00F36E24">
        <w:rPr>
          <w:rFonts w:ascii="Open Sans" w:hAnsi="Open Sans" w:cs="Open Sans"/>
          <w:szCs w:val="20"/>
        </w:rPr>
        <w:t>this</w:t>
      </w:r>
      <w:proofErr w:type="spellEnd"/>
      <w:r w:rsidRPr="00F36E24">
        <w:rPr>
          <w:rFonts w:ascii="Open Sans" w:hAnsi="Open Sans" w:cs="Open Sans"/>
          <w:szCs w:val="20"/>
        </w:rPr>
        <w:t xml:space="preserve"> </w:t>
      </w:r>
      <w:proofErr w:type="spellStart"/>
      <w:r w:rsidRPr="00F36E24">
        <w:rPr>
          <w:rFonts w:ascii="Open Sans" w:hAnsi="Open Sans" w:cs="Open Sans"/>
          <w:szCs w:val="20"/>
        </w:rPr>
        <w:t>Contract</w:t>
      </w:r>
      <w:proofErr w:type="spellEnd"/>
      <w:r w:rsidRPr="00F36E24">
        <w:rPr>
          <w:rFonts w:ascii="Open Sans" w:hAnsi="Open Sans" w:cs="Open Sans"/>
          <w:szCs w:val="20"/>
        </w:rPr>
        <w:t xml:space="preserve">, </w:t>
      </w:r>
      <w:proofErr w:type="spellStart"/>
      <w:r w:rsidRPr="00F36E24">
        <w:rPr>
          <w:rFonts w:ascii="Open Sans" w:hAnsi="Open Sans" w:cs="Open Sans"/>
          <w:szCs w:val="20"/>
        </w:rPr>
        <w:t>including</w:t>
      </w:r>
      <w:proofErr w:type="spellEnd"/>
      <w:r w:rsidRPr="00F36E24">
        <w:rPr>
          <w:rFonts w:ascii="Open Sans" w:hAnsi="Open Sans" w:cs="Open Sans"/>
          <w:szCs w:val="20"/>
        </w:rPr>
        <w:t xml:space="preserve"> </w:t>
      </w:r>
      <w:proofErr w:type="spellStart"/>
      <w:r w:rsidRPr="00F36E24">
        <w:rPr>
          <w:rFonts w:ascii="Open Sans" w:hAnsi="Open Sans" w:cs="Open Sans"/>
          <w:szCs w:val="20"/>
        </w:rPr>
        <w:t>any</w:t>
      </w:r>
      <w:proofErr w:type="spellEnd"/>
      <w:r w:rsidRPr="00F36E24">
        <w:rPr>
          <w:rFonts w:ascii="Open Sans" w:hAnsi="Open Sans" w:cs="Open Sans"/>
          <w:szCs w:val="20"/>
        </w:rPr>
        <w:t xml:space="preserve"> </w:t>
      </w:r>
      <w:proofErr w:type="spellStart"/>
      <w:r w:rsidRPr="00F36E24">
        <w:rPr>
          <w:rFonts w:ascii="Open Sans" w:hAnsi="Open Sans" w:cs="Open Sans"/>
          <w:szCs w:val="20"/>
        </w:rPr>
        <w:t>liquidated</w:t>
      </w:r>
      <w:proofErr w:type="spellEnd"/>
      <w:r w:rsidRPr="00F36E24">
        <w:rPr>
          <w:rFonts w:ascii="Open Sans" w:hAnsi="Open Sans" w:cs="Open Sans"/>
          <w:szCs w:val="20"/>
        </w:rPr>
        <w:t xml:space="preserve"> </w:t>
      </w:r>
      <w:proofErr w:type="spellStart"/>
      <w:r w:rsidRPr="00F36E24">
        <w:rPr>
          <w:rFonts w:ascii="Open Sans" w:hAnsi="Open Sans" w:cs="Open Sans"/>
          <w:szCs w:val="20"/>
        </w:rPr>
        <w:t>damages</w:t>
      </w:r>
      <w:proofErr w:type="spellEnd"/>
      <w:r w:rsidRPr="00F36E24">
        <w:rPr>
          <w:rFonts w:ascii="Open Sans" w:hAnsi="Open Sans" w:cs="Open Sans"/>
          <w:szCs w:val="20"/>
        </w:rPr>
        <w:t xml:space="preserve">, </w:t>
      </w:r>
      <w:proofErr w:type="spellStart"/>
      <w:r w:rsidRPr="00F36E24">
        <w:rPr>
          <w:rFonts w:ascii="Open Sans" w:hAnsi="Open Sans" w:cs="Open Sans"/>
          <w:szCs w:val="20"/>
        </w:rPr>
        <w:t>shall</w:t>
      </w:r>
      <w:proofErr w:type="spellEnd"/>
      <w:r w:rsidRPr="00F36E24">
        <w:rPr>
          <w:rFonts w:ascii="Open Sans" w:hAnsi="Open Sans" w:cs="Open Sans"/>
          <w:szCs w:val="20"/>
        </w:rPr>
        <w:t xml:space="preserve"> not </w:t>
      </w:r>
      <w:proofErr w:type="spellStart"/>
      <w:r w:rsidRPr="00F36E24">
        <w:rPr>
          <w:rFonts w:ascii="Open Sans" w:hAnsi="Open Sans" w:cs="Open Sans"/>
          <w:szCs w:val="20"/>
        </w:rPr>
        <w:t>exceed</w:t>
      </w:r>
      <w:proofErr w:type="spellEnd"/>
      <w:r w:rsidRPr="00F36E24">
        <w:rPr>
          <w:rFonts w:ascii="Open Sans" w:hAnsi="Open Sans" w:cs="Open Sans"/>
          <w:szCs w:val="20"/>
        </w:rPr>
        <w:t xml:space="preserve"> 25% </w:t>
      </w:r>
      <w:proofErr w:type="spellStart"/>
      <w:r w:rsidRPr="00F36E24">
        <w:rPr>
          <w:rFonts w:ascii="Open Sans" w:hAnsi="Open Sans" w:cs="Open Sans"/>
          <w:szCs w:val="20"/>
        </w:rPr>
        <w:t>of</w:t>
      </w:r>
      <w:proofErr w:type="spellEnd"/>
      <w:r w:rsidRPr="00F36E24">
        <w:rPr>
          <w:rFonts w:ascii="Open Sans" w:hAnsi="Open Sans" w:cs="Open Sans"/>
          <w:szCs w:val="20"/>
        </w:rPr>
        <w:t xml:space="preserve"> </w:t>
      </w:r>
      <w:proofErr w:type="spellStart"/>
      <w:r w:rsidRPr="00F36E24">
        <w:rPr>
          <w:rFonts w:ascii="Open Sans" w:hAnsi="Open Sans" w:cs="Open Sans"/>
          <w:szCs w:val="20"/>
        </w:rPr>
        <w:t>the</w:t>
      </w:r>
      <w:proofErr w:type="spellEnd"/>
      <w:r w:rsidRPr="00F36E24">
        <w:rPr>
          <w:rFonts w:ascii="Open Sans" w:hAnsi="Open Sans" w:cs="Open Sans"/>
          <w:szCs w:val="20"/>
        </w:rPr>
        <w:t xml:space="preserve"> total </w:t>
      </w:r>
      <w:proofErr w:type="spellStart"/>
      <w:r w:rsidRPr="00F36E24">
        <w:rPr>
          <w:rFonts w:ascii="Open Sans" w:hAnsi="Open Sans" w:cs="Open Sans"/>
          <w:szCs w:val="20"/>
        </w:rPr>
        <w:t>contract</w:t>
      </w:r>
      <w:proofErr w:type="spellEnd"/>
      <w:r w:rsidRPr="00F36E24">
        <w:rPr>
          <w:rFonts w:ascii="Open Sans" w:hAnsi="Open Sans" w:cs="Open Sans"/>
          <w:szCs w:val="20"/>
        </w:rPr>
        <w:t xml:space="preserve"> </w:t>
      </w:r>
      <w:proofErr w:type="spellStart"/>
      <w:r w:rsidRPr="00F36E24">
        <w:rPr>
          <w:rFonts w:ascii="Open Sans" w:hAnsi="Open Sans" w:cs="Open Sans"/>
          <w:szCs w:val="20"/>
        </w:rPr>
        <w:t>value</w:t>
      </w:r>
      <w:proofErr w:type="spellEnd"/>
      <w:r w:rsidRPr="00F36E24">
        <w:rPr>
          <w:rFonts w:ascii="Open Sans" w:hAnsi="Open Sans" w:cs="Open Sans"/>
          <w:szCs w:val="20"/>
        </w:rPr>
        <w:t xml:space="preserve"> . </w:t>
      </w:r>
      <w:proofErr w:type="spellStart"/>
      <w:r w:rsidRPr="00F36E24">
        <w:rPr>
          <w:rFonts w:ascii="Open Sans" w:hAnsi="Open Sans" w:cs="Open Sans"/>
          <w:szCs w:val="20"/>
        </w:rPr>
        <w:t>The</w:t>
      </w:r>
      <w:proofErr w:type="spellEnd"/>
      <w:r w:rsidRPr="00F36E24">
        <w:rPr>
          <w:rFonts w:ascii="Open Sans" w:hAnsi="Open Sans" w:cs="Open Sans"/>
          <w:szCs w:val="20"/>
        </w:rPr>
        <w:t xml:space="preserve"> </w:t>
      </w:r>
      <w:proofErr w:type="spellStart"/>
      <w:r w:rsidRPr="00F36E24">
        <w:rPr>
          <w:rFonts w:ascii="Open Sans" w:hAnsi="Open Sans" w:cs="Open Sans"/>
          <w:szCs w:val="20"/>
        </w:rPr>
        <w:t>Contractor</w:t>
      </w:r>
      <w:proofErr w:type="spellEnd"/>
      <w:r w:rsidRPr="00F36E24">
        <w:rPr>
          <w:rFonts w:ascii="Open Sans" w:hAnsi="Open Sans" w:cs="Open Sans"/>
          <w:szCs w:val="20"/>
        </w:rPr>
        <w:t xml:space="preserve"> </w:t>
      </w:r>
      <w:proofErr w:type="spellStart"/>
      <w:r w:rsidRPr="00F36E24">
        <w:rPr>
          <w:rFonts w:ascii="Open Sans" w:hAnsi="Open Sans" w:cs="Open Sans"/>
          <w:szCs w:val="20"/>
        </w:rPr>
        <w:t>shall</w:t>
      </w:r>
      <w:proofErr w:type="spellEnd"/>
      <w:r w:rsidRPr="00F36E24">
        <w:rPr>
          <w:rFonts w:ascii="Open Sans" w:hAnsi="Open Sans" w:cs="Open Sans"/>
          <w:szCs w:val="20"/>
        </w:rPr>
        <w:t xml:space="preserve"> </w:t>
      </w:r>
      <w:proofErr w:type="spellStart"/>
      <w:r w:rsidRPr="00F36E24">
        <w:rPr>
          <w:rFonts w:ascii="Open Sans" w:hAnsi="Open Sans" w:cs="Open Sans"/>
          <w:szCs w:val="20"/>
        </w:rPr>
        <w:t>have</w:t>
      </w:r>
      <w:proofErr w:type="spellEnd"/>
      <w:r w:rsidRPr="00F36E24">
        <w:rPr>
          <w:rFonts w:ascii="Open Sans" w:hAnsi="Open Sans" w:cs="Open Sans"/>
          <w:szCs w:val="20"/>
        </w:rPr>
        <w:t xml:space="preserve"> no </w:t>
      </w:r>
      <w:proofErr w:type="spellStart"/>
      <w:r w:rsidRPr="00F36E24">
        <w:rPr>
          <w:rFonts w:ascii="Open Sans" w:hAnsi="Open Sans" w:cs="Open Sans"/>
          <w:szCs w:val="20"/>
        </w:rPr>
        <w:t>liability</w:t>
      </w:r>
      <w:proofErr w:type="spellEnd"/>
      <w:r w:rsidRPr="00F36E24">
        <w:rPr>
          <w:rFonts w:ascii="Open Sans" w:hAnsi="Open Sans" w:cs="Open Sans"/>
          <w:szCs w:val="20"/>
        </w:rPr>
        <w:t xml:space="preserve"> </w:t>
      </w:r>
      <w:proofErr w:type="spellStart"/>
      <w:r w:rsidRPr="00F36E24">
        <w:rPr>
          <w:rFonts w:ascii="Open Sans" w:hAnsi="Open Sans" w:cs="Open Sans"/>
          <w:szCs w:val="20"/>
        </w:rPr>
        <w:t>whatsoever</w:t>
      </w:r>
      <w:proofErr w:type="spellEnd"/>
      <w:r w:rsidRPr="00F36E24">
        <w:rPr>
          <w:rFonts w:ascii="Open Sans" w:hAnsi="Open Sans" w:cs="Open Sans"/>
          <w:szCs w:val="20"/>
        </w:rPr>
        <w:t xml:space="preserve"> </w:t>
      </w:r>
      <w:proofErr w:type="spellStart"/>
      <w:r w:rsidRPr="00F36E24">
        <w:rPr>
          <w:rFonts w:ascii="Open Sans" w:hAnsi="Open Sans" w:cs="Open Sans"/>
          <w:szCs w:val="20"/>
        </w:rPr>
        <w:t>for</w:t>
      </w:r>
      <w:proofErr w:type="spellEnd"/>
      <w:r w:rsidRPr="00F36E24">
        <w:rPr>
          <w:rFonts w:ascii="Open Sans" w:hAnsi="Open Sans" w:cs="Open Sans"/>
          <w:szCs w:val="20"/>
        </w:rPr>
        <w:t xml:space="preserve"> </w:t>
      </w:r>
      <w:proofErr w:type="spellStart"/>
      <w:r w:rsidRPr="00F36E24">
        <w:rPr>
          <w:rFonts w:ascii="Open Sans" w:hAnsi="Open Sans" w:cs="Open Sans"/>
          <w:szCs w:val="20"/>
        </w:rPr>
        <w:t>any</w:t>
      </w:r>
      <w:proofErr w:type="spellEnd"/>
      <w:r w:rsidRPr="00F36E24">
        <w:rPr>
          <w:rFonts w:ascii="Open Sans" w:hAnsi="Open Sans" w:cs="Open Sans"/>
          <w:szCs w:val="20"/>
        </w:rPr>
        <w:t xml:space="preserve"> </w:t>
      </w:r>
      <w:proofErr w:type="spellStart"/>
      <w:r w:rsidRPr="00F36E24">
        <w:rPr>
          <w:rFonts w:ascii="Open Sans" w:hAnsi="Open Sans" w:cs="Open Sans"/>
          <w:szCs w:val="20"/>
        </w:rPr>
        <w:t>damages</w:t>
      </w:r>
      <w:proofErr w:type="spellEnd"/>
      <w:r w:rsidRPr="00F36E24">
        <w:rPr>
          <w:rFonts w:ascii="Open Sans" w:hAnsi="Open Sans" w:cs="Open Sans"/>
          <w:szCs w:val="20"/>
        </w:rPr>
        <w:t xml:space="preserve"> </w:t>
      </w:r>
      <w:proofErr w:type="spellStart"/>
      <w:r w:rsidRPr="00F36E24">
        <w:rPr>
          <w:rFonts w:ascii="Open Sans" w:hAnsi="Open Sans" w:cs="Open Sans"/>
          <w:szCs w:val="20"/>
        </w:rPr>
        <w:t>suffered</w:t>
      </w:r>
      <w:proofErr w:type="spellEnd"/>
      <w:r w:rsidRPr="00F36E24">
        <w:rPr>
          <w:rFonts w:ascii="Open Sans" w:hAnsi="Open Sans" w:cs="Open Sans"/>
          <w:szCs w:val="20"/>
        </w:rPr>
        <w:t xml:space="preserve"> </w:t>
      </w:r>
      <w:proofErr w:type="spellStart"/>
      <w:r w:rsidRPr="00F36E24">
        <w:rPr>
          <w:rFonts w:ascii="Open Sans" w:hAnsi="Open Sans" w:cs="Open Sans"/>
          <w:szCs w:val="20"/>
        </w:rPr>
        <w:t>by</w:t>
      </w:r>
      <w:proofErr w:type="spellEnd"/>
      <w:r w:rsidRPr="00F36E24">
        <w:rPr>
          <w:rFonts w:ascii="Open Sans" w:hAnsi="Open Sans" w:cs="Open Sans"/>
          <w:szCs w:val="20"/>
        </w:rPr>
        <w:t xml:space="preserve"> </w:t>
      </w:r>
      <w:proofErr w:type="spellStart"/>
      <w:r w:rsidRPr="00F36E24">
        <w:rPr>
          <w:rFonts w:ascii="Open Sans" w:hAnsi="Open Sans" w:cs="Open Sans"/>
          <w:szCs w:val="20"/>
        </w:rPr>
        <w:t>third</w:t>
      </w:r>
      <w:proofErr w:type="spellEnd"/>
      <w:r w:rsidRPr="00F36E24">
        <w:rPr>
          <w:rFonts w:ascii="Open Sans" w:hAnsi="Open Sans" w:cs="Open Sans"/>
          <w:szCs w:val="20"/>
        </w:rPr>
        <w:t xml:space="preserve"> </w:t>
      </w:r>
      <w:proofErr w:type="spellStart"/>
      <w:r w:rsidRPr="00F36E24">
        <w:rPr>
          <w:rFonts w:ascii="Open Sans" w:hAnsi="Open Sans" w:cs="Open Sans"/>
          <w:szCs w:val="20"/>
        </w:rPr>
        <w:t>parties</w:t>
      </w:r>
      <w:proofErr w:type="spellEnd"/>
      <w:r w:rsidRPr="00F36E24">
        <w:rPr>
          <w:rFonts w:ascii="Open Sans" w:hAnsi="Open Sans" w:cs="Open Sans"/>
          <w:szCs w:val="20"/>
        </w:rPr>
        <w:t xml:space="preserve">, nor </w:t>
      </w:r>
      <w:proofErr w:type="spellStart"/>
      <w:r w:rsidRPr="00F36E24">
        <w:rPr>
          <w:rFonts w:ascii="Open Sans" w:hAnsi="Open Sans" w:cs="Open Sans"/>
          <w:szCs w:val="20"/>
        </w:rPr>
        <w:t>for</w:t>
      </w:r>
      <w:proofErr w:type="spellEnd"/>
      <w:r w:rsidRPr="00F36E24">
        <w:rPr>
          <w:rFonts w:ascii="Open Sans" w:hAnsi="Open Sans" w:cs="Open Sans"/>
          <w:szCs w:val="20"/>
        </w:rPr>
        <w:t xml:space="preserve"> </w:t>
      </w:r>
      <w:proofErr w:type="spellStart"/>
      <w:r w:rsidRPr="00F36E24">
        <w:rPr>
          <w:rFonts w:ascii="Open Sans" w:hAnsi="Open Sans" w:cs="Open Sans"/>
          <w:szCs w:val="20"/>
        </w:rPr>
        <w:t>any</w:t>
      </w:r>
      <w:proofErr w:type="spellEnd"/>
      <w:r w:rsidRPr="00F36E24">
        <w:rPr>
          <w:rFonts w:ascii="Open Sans" w:hAnsi="Open Sans" w:cs="Open Sans"/>
          <w:szCs w:val="20"/>
        </w:rPr>
        <w:t xml:space="preserve"> </w:t>
      </w:r>
      <w:proofErr w:type="spellStart"/>
      <w:r w:rsidRPr="00F36E24">
        <w:rPr>
          <w:rFonts w:ascii="Open Sans" w:hAnsi="Open Sans" w:cs="Open Sans"/>
          <w:szCs w:val="20"/>
        </w:rPr>
        <w:t>indirect</w:t>
      </w:r>
      <w:proofErr w:type="spellEnd"/>
      <w:r w:rsidRPr="00F36E24">
        <w:rPr>
          <w:rFonts w:ascii="Open Sans" w:hAnsi="Open Sans" w:cs="Open Sans"/>
          <w:szCs w:val="20"/>
        </w:rPr>
        <w:t xml:space="preserve">, </w:t>
      </w:r>
      <w:proofErr w:type="spellStart"/>
      <w:r w:rsidRPr="00F36E24">
        <w:rPr>
          <w:rFonts w:ascii="Open Sans" w:hAnsi="Open Sans" w:cs="Open Sans"/>
          <w:szCs w:val="20"/>
        </w:rPr>
        <w:t>consequential</w:t>
      </w:r>
      <w:proofErr w:type="spellEnd"/>
      <w:r w:rsidRPr="00F36E24">
        <w:rPr>
          <w:rFonts w:ascii="Open Sans" w:hAnsi="Open Sans" w:cs="Open Sans"/>
          <w:szCs w:val="20"/>
        </w:rPr>
        <w:t xml:space="preserve">, </w:t>
      </w:r>
      <w:proofErr w:type="spellStart"/>
      <w:r w:rsidRPr="00F36E24">
        <w:rPr>
          <w:rFonts w:ascii="Open Sans" w:hAnsi="Open Sans" w:cs="Open Sans"/>
          <w:szCs w:val="20"/>
        </w:rPr>
        <w:t>special</w:t>
      </w:r>
      <w:proofErr w:type="spellEnd"/>
      <w:r w:rsidRPr="00F36E24">
        <w:rPr>
          <w:rFonts w:ascii="Open Sans" w:hAnsi="Open Sans" w:cs="Open Sans"/>
          <w:szCs w:val="20"/>
        </w:rPr>
        <w:t xml:space="preserve">, </w:t>
      </w:r>
      <w:proofErr w:type="spellStart"/>
      <w:r w:rsidRPr="00F36E24">
        <w:rPr>
          <w:rFonts w:ascii="Open Sans" w:hAnsi="Open Sans" w:cs="Open Sans"/>
          <w:szCs w:val="20"/>
        </w:rPr>
        <w:t>punitive</w:t>
      </w:r>
      <w:proofErr w:type="spellEnd"/>
      <w:r w:rsidRPr="00F36E24">
        <w:rPr>
          <w:rFonts w:ascii="Open Sans" w:hAnsi="Open Sans" w:cs="Open Sans"/>
          <w:szCs w:val="20"/>
        </w:rPr>
        <w:t xml:space="preserve">, </w:t>
      </w:r>
      <w:proofErr w:type="spellStart"/>
      <w:r w:rsidRPr="00F36E24">
        <w:rPr>
          <w:rFonts w:ascii="Open Sans" w:hAnsi="Open Sans" w:cs="Open Sans"/>
          <w:szCs w:val="20"/>
        </w:rPr>
        <w:t>or</w:t>
      </w:r>
      <w:proofErr w:type="spellEnd"/>
      <w:r w:rsidRPr="00F36E24">
        <w:rPr>
          <w:rFonts w:ascii="Open Sans" w:hAnsi="Open Sans" w:cs="Open Sans"/>
          <w:szCs w:val="20"/>
        </w:rPr>
        <w:t xml:space="preserve"> </w:t>
      </w:r>
      <w:proofErr w:type="spellStart"/>
      <w:r w:rsidRPr="00F36E24">
        <w:rPr>
          <w:rFonts w:ascii="Open Sans" w:hAnsi="Open Sans" w:cs="Open Sans"/>
          <w:szCs w:val="20"/>
        </w:rPr>
        <w:t>exemplary</w:t>
      </w:r>
      <w:proofErr w:type="spellEnd"/>
      <w:r w:rsidRPr="00F36E24">
        <w:rPr>
          <w:rFonts w:ascii="Open Sans" w:hAnsi="Open Sans" w:cs="Open Sans"/>
          <w:szCs w:val="20"/>
        </w:rPr>
        <w:t xml:space="preserve"> </w:t>
      </w:r>
      <w:proofErr w:type="spellStart"/>
      <w:r w:rsidRPr="00F36E24">
        <w:rPr>
          <w:rFonts w:ascii="Open Sans" w:hAnsi="Open Sans" w:cs="Open Sans"/>
          <w:szCs w:val="20"/>
        </w:rPr>
        <w:t>damages</w:t>
      </w:r>
      <w:proofErr w:type="spellEnd"/>
      <w:r w:rsidRPr="00F36E24">
        <w:rPr>
          <w:rFonts w:ascii="Open Sans" w:hAnsi="Open Sans" w:cs="Open Sans"/>
          <w:szCs w:val="20"/>
        </w:rPr>
        <w:t xml:space="preserve"> </w:t>
      </w:r>
      <w:proofErr w:type="spellStart"/>
      <w:r w:rsidRPr="00F36E24">
        <w:rPr>
          <w:rFonts w:ascii="Open Sans" w:hAnsi="Open Sans" w:cs="Open Sans"/>
          <w:szCs w:val="20"/>
        </w:rPr>
        <w:t>arising</w:t>
      </w:r>
      <w:proofErr w:type="spellEnd"/>
      <w:r w:rsidRPr="00F36E24">
        <w:rPr>
          <w:rFonts w:ascii="Open Sans" w:hAnsi="Open Sans" w:cs="Open Sans"/>
          <w:szCs w:val="20"/>
        </w:rPr>
        <w:t xml:space="preserve"> out </w:t>
      </w:r>
      <w:proofErr w:type="spellStart"/>
      <w:r w:rsidRPr="00F36E24">
        <w:rPr>
          <w:rFonts w:ascii="Open Sans" w:hAnsi="Open Sans" w:cs="Open Sans"/>
          <w:szCs w:val="20"/>
        </w:rPr>
        <w:t>of</w:t>
      </w:r>
      <w:proofErr w:type="spellEnd"/>
      <w:r w:rsidRPr="00F36E24">
        <w:rPr>
          <w:rFonts w:ascii="Open Sans" w:hAnsi="Open Sans" w:cs="Open Sans"/>
          <w:szCs w:val="20"/>
        </w:rPr>
        <w:t xml:space="preserve"> </w:t>
      </w:r>
      <w:proofErr w:type="spellStart"/>
      <w:r w:rsidRPr="00F36E24">
        <w:rPr>
          <w:rFonts w:ascii="Open Sans" w:hAnsi="Open Sans" w:cs="Open Sans"/>
          <w:szCs w:val="20"/>
        </w:rPr>
        <w:t>or</w:t>
      </w:r>
      <w:proofErr w:type="spellEnd"/>
      <w:r w:rsidRPr="00F36E24">
        <w:rPr>
          <w:rFonts w:ascii="Open Sans" w:hAnsi="Open Sans" w:cs="Open Sans"/>
          <w:szCs w:val="20"/>
        </w:rPr>
        <w:t xml:space="preserve"> </w:t>
      </w:r>
      <w:proofErr w:type="spellStart"/>
      <w:r w:rsidRPr="00F36E24">
        <w:rPr>
          <w:rFonts w:ascii="Open Sans" w:hAnsi="Open Sans" w:cs="Open Sans"/>
          <w:szCs w:val="20"/>
        </w:rPr>
        <w:t>related</w:t>
      </w:r>
      <w:proofErr w:type="spellEnd"/>
      <w:r w:rsidRPr="00F36E24">
        <w:rPr>
          <w:rFonts w:ascii="Open Sans" w:hAnsi="Open Sans" w:cs="Open Sans"/>
          <w:szCs w:val="20"/>
        </w:rPr>
        <w:t xml:space="preserve"> to </w:t>
      </w:r>
      <w:proofErr w:type="spellStart"/>
      <w:r w:rsidRPr="00F36E24">
        <w:rPr>
          <w:rFonts w:ascii="Open Sans" w:hAnsi="Open Sans" w:cs="Open Sans"/>
          <w:szCs w:val="20"/>
        </w:rPr>
        <w:t>this</w:t>
      </w:r>
      <w:proofErr w:type="spellEnd"/>
      <w:r w:rsidRPr="00F36E24">
        <w:rPr>
          <w:rFonts w:ascii="Open Sans" w:hAnsi="Open Sans" w:cs="Open Sans"/>
          <w:szCs w:val="20"/>
        </w:rPr>
        <w:t xml:space="preserve"> </w:t>
      </w:r>
      <w:proofErr w:type="spellStart"/>
      <w:r w:rsidRPr="00F36E24">
        <w:rPr>
          <w:rFonts w:ascii="Open Sans" w:hAnsi="Open Sans" w:cs="Open Sans"/>
          <w:szCs w:val="20"/>
        </w:rPr>
        <w:t>Contract</w:t>
      </w:r>
      <w:proofErr w:type="spellEnd"/>
      <w:r w:rsidRPr="00F36E24">
        <w:rPr>
          <w:rFonts w:ascii="Open Sans" w:hAnsi="Open Sans" w:cs="Open Sans"/>
          <w:szCs w:val="20"/>
        </w:rPr>
        <w:t xml:space="preserve">, </w:t>
      </w:r>
      <w:proofErr w:type="spellStart"/>
      <w:r w:rsidRPr="00F36E24">
        <w:rPr>
          <w:rFonts w:ascii="Open Sans" w:hAnsi="Open Sans" w:cs="Open Sans"/>
          <w:szCs w:val="20"/>
        </w:rPr>
        <w:t>whether</w:t>
      </w:r>
      <w:proofErr w:type="spellEnd"/>
      <w:r w:rsidRPr="00F36E24">
        <w:rPr>
          <w:rFonts w:ascii="Open Sans" w:hAnsi="Open Sans" w:cs="Open Sans"/>
          <w:szCs w:val="20"/>
        </w:rPr>
        <w:t xml:space="preserve"> </w:t>
      </w:r>
      <w:proofErr w:type="spellStart"/>
      <w:r w:rsidRPr="00F36E24">
        <w:rPr>
          <w:rFonts w:ascii="Open Sans" w:hAnsi="Open Sans" w:cs="Open Sans"/>
          <w:szCs w:val="20"/>
        </w:rPr>
        <w:t>foreseeable</w:t>
      </w:r>
      <w:proofErr w:type="spellEnd"/>
      <w:r w:rsidRPr="00F36E24">
        <w:rPr>
          <w:rFonts w:ascii="Open Sans" w:hAnsi="Open Sans" w:cs="Open Sans"/>
          <w:szCs w:val="20"/>
        </w:rPr>
        <w:t xml:space="preserve"> </w:t>
      </w:r>
      <w:proofErr w:type="spellStart"/>
      <w:r w:rsidRPr="00F36E24">
        <w:rPr>
          <w:rFonts w:ascii="Open Sans" w:hAnsi="Open Sans" w:cs="Open Sans"/>
          <w:szCs w:val="20"/>
        </w:rPr>
        <w:t>or</w:t>
      </w:r>
      <w:proofErr w:type="spellEnd"/>
      <w:r w:rsidRPr="00F36E24">
        <w:rPr>
          <w:rFonts w:ascii="Open Sans" w:hAnsi="Open Sans" w:cs="Open Sans"/>
          <w:szCs w:val="20"/>
        </w:rPr>
        <w:t xml:space="preserve"> not."" </w:t>
      </w:r>
    </w:p>
    <w:p w14:paraId="6A06D2E6" w14:textId="77777777" w:rsidR="004F0493" w:rsidRPr="00F36E24" w:rsidRDefault="004F0493" w:rsidP="001C0872">
      <w:pPr>
        <w:keepNext/>
        <w:keepLines/>
        <w:spacing w:after="0" w:line="240" w:lineRule="auto"/>
        <w:jc w:val="both"/>
        <w:rPr>
          <w:rFonts w:ascii="Open Sans" w:hAnsi="Open Sans" w:cs="Open Sans"/>
          <w:szCs w:val="20"/>
        </w:rPr>
      </w:pPr>
    </w:p>
    <w:p w14:paraId="22D59F11" w14:textId="77777777" w:rsidR="004F0493" w:rsidRPr="00F36E24" w:rsidRDefault="004F0493" w:rsidP="001C0872">
      <w:pPr>
        <w:keepNext/>
        <w:keepLines/>
        <w:spacing w:after="0" w:line="240" w:lineRule="auto"/>
        <w:jc w:val="both"/>
        <w:rPr>
          <w:rFonts w:ascii="Open Sans" w:hAnsi="Open Sans" w:cs="Open Sans"/>
          <w:szCs w:val="20"/>
        </w:rPr>
      </w:pPr>
      <w:proofErr w:type="spellStart"/>
      <w:r w:rsidRPr="00F36E24">
        <w:rPr>
          <w:rFonts w:ascii="Open Sans" w:hAnsi="Open Sans" w:cs="Open Sans"/>
          <w:szCs w:val="20"/>
        </w:rPr>
        <w:t>Please</w:t>
      </w:r>
      <w:proofErr w:type="spellEnd"/>
      <w:r w:rsidRPr="00F36E24">
        <w:rPr>
          <w:rFonts w:ascii="Open Sans" w:hAnsi="Open Sans" w:cs="Open Sans"/>
          <w:szCs w:val="20"/>
        </w:rPr>
        <w:t xml:space="preserve"> </w:t>
      </w:r>
      <w:proofErr w:type="spellStart"/>
      <w:r w:rsidRPr="00F36E24">
        <w:rPr>
          <w:rFonts w:ascii="Open Sans" w:hAnsi="Open Sans" w:cs="Open Sans"/>
          <w:szCs w:val="20"/>
        </w:rPr>
        <w:t>accept</w:t>
      </w:r>
      <w:proofErr w:type="spellEnd"/>
      <w:r w:rsidRPr="00F36E24">
        <w:rPr>
          <w:rFonts w:ascii="Open Sans" w:hAnsi="Open Sans" w:cs="Open Sans"/>
          <w:szCs w:val="20"/>
        </w:rPr>
        <w:t>."</w:t>
      </w:r>
    </w:p>
    <w:p w14:paraId="78441D06" w14:textId="77777777" w:rsidR="004F0493" w:rsidRPr="00F36E24" w:rsidRDefault="004F0493" w:rsidP="001C0872">
      <w:pPr>
        <w:keepNext/>
        <w:keepLines/>
        <w:spacing w:after="0" w:line="240" w:lineRule="auto"/>
        <w:jc w:val="both"/>
        <w:rPr>
          <w:rFonts w:ascii="Open Sans" w:hAnsi="Open Sans" w:cs="Open Sans"/>
          <w:szCs w:val="20"/>
        </w:rPr>
      </w:pPr>
      <w:r w:rsidRPr="00F36E24">
        <w:rPr>
          <w:rFonts w:ascii="Open Sans" w:hAnsi="Open Sans" w:cs="Open Sans"/>
          <w:szCs w:val="20"/>
        </w:rPr>
        <w:t>7.1</w:t>
      </w:r>
      <w:r w:rsidRPr="00F36E24">
        <w:rPr>
          <w:rFonts w:ascii="Open Sans" w:hAnsi="Open Sans" w:cs="Open Sans"/>
          <w:szCs w:val="20"/>
        </w:rPr>
        <w:tab/>
        <w:t xml:space="preserve">XIX </w:t>
      </w:r>
      <w:proofErr w:type="spellStart"/>
      <w:r w:rsidRPr="00F36E24">
        <w:rPr>
          <w:rFonts w:ascii="Open Sans" w:hAnsi="Open Sans" w:cs="Open Sans"/>
          <w:szCs w:val="20"/>
        </w:rPr>
        <w:t>Liability</w:t>
      </w:r>
      <w:proofErr w:type="spellEnd"/>
      <w:r w:rsidRPr="00F36E24">
        <w:rPr>
          <w:rFonts w:ascii="Open Sans" w:hAnsi="Open Sans" w:cs="Open Sans"/>
          <w:szCs w:val="20"/>
        </w:rPr>
        <w:t xml:space="preserve"> </w:t>
      </w:r>
      <w:proofErr w:type="spellStart"/>
      <w:r w:rsidRPr="00F36E24">
        <w:rPr>
          <w:rFonts w:ascii="Open Sans" w:hAnsi="Open Sans" w:cs="Open Sans"/>
          <w:szCs w:val="20"/>
        </w:rPr>
        <w:t>insurance</w:t>
      </w:r>
      <w:proofErr w:type="spellEnd"/>
      <w:r w:rsidRPr="00F36E24">
        <w:rPr>
          <w:rFonts w:ascii="Open Sans" w:hAnsi="Open Sans" w:cs="Open Sans"/>
          <w:szCs w:val="20"/>
        </w:rPr>
        <w:t xml:space="preserve">, </w:t>
      </w:r>
      <w:proofErr w:type="spellStart"/>
      <w:r w:rsidRPr="00F36E24">
        <w:rPr>
          <w:rFonts w:ascii="Open Sans" w:hAnsi="Open Sans" w:cs="Open Sans"/>
          <w:szCs w:val="20"/>
        </w:rPr>
        <w:t>clause</w:t>
      </w:r>
      <w:proofErr w:type="spellEnd"/>
      <w:r w:rsidRPr="00F36E24">
        <w:rPr>
          <w:rFonts w:ascii="Open Sans" w:hAnsi="Open Sans" w:cs="Open Sans"/>
          <w:szCs w:val="20"/>
        </w:rPr>
        <w:t xml:space="preserve"> 31</w:t>
      </w:r>
      <w:r w:rsidRPr="00F36E24">
        <w:rPr>
          <w:rFonts w:ascii="Open Sans" w:hAnsi="Open Sans" w:cs="Open Sans"/>
          <w:szCs w:val="20"/>
        </w:rPr>
        <w:tab/>
        <w:t xml:space="preserve">Tender </w:t>
      </w:r>
      <w:proofErr w:type="spellStart"/>
      <w:r w:rsidRPr="00F36E24">
        <w:rPr>
          <w:rFonts w:ascii="Open Sans" w:hAnsi="Open Sans" w:cs="Open Sans"/>
          <w:szCs w:val="20"/>
        </w:rPr>
        <w:t>wishes</w:t>
      </w:r>
      <w:proofErr w:type="spellEnd"/>
      <w:r w:rsidRPr="00F36E24">
        <w:rPr>
          <w:rFonts w:ascii="Open Sans" w:hAnsi="Open Sans" w:cs="Open Sans"/>
          <w:szCs w:val="20"/>
        </w:rPr>
        <w:t xml:space="preserve"> to </w:t>
      </w:r>
      <w:proofErr w:type="spellStart"/>
      <w:r w:rsidRPr="00F36E24">
        <w:rPr>
          <w:rFonts w:ascii="Open Sans" w:hAnsi="Open Sans" w:cs="Open Sans"/>
          <w:szCs w:val="20"/>
        </w:rPr>
        <w:t>have</w:t>
      </w:r>
      <w:proofErr w:type="spellEnd"/>
      <w:r w:rsidRPr="00F36E24">
        <w:rPr>
          <w:rFonts w:ascii="Open Sans" w:hAnsi="Open Sans" w:cs="Open Sans"/>
          <w:szCs w:val="20"/>
        </w:rPr>
        <w:t xml:space="preserve"> limit </w:t>
      </w:r>
      <w:proofErr w:type="spellStart"/>
      <w:r w:rsidRPr="00F36E24">
        <w:rPr>
          <w:rFonts w:ascii="Open Sans" w:hAnsi="Open Sans" w:cs="Open Sans"/>
          <w:szCs w:val="20"/>
        </w:rPr>
        <w:t>its</w:t>
      </w:r>
      <w:proofErr w:type="spellEnd"/>
      <w:r w:rsidRPr="00F36E24">
        <w:rPr>
          <w:rFonts w:ascii="Open Sans" w:hAnsi="Open Sans" w:cs="Open Sans"/>
          <w:szCs w:val="20"/>
        </w:rPr>
        <w:t xml:space="preserve"> </w:t>
      </w:r>
      <w:proofErr w:type="spellStart"/>
      <w:r w:rsidRPr="00F36E24">
        <w:rPr>
          <w:rFonts w:ascii="Open Sans" w:hAnsi="Open Sans" w:cs="Open Sans"/>
          <w:szCs w:val="20"/>
        </w:rPr>
        <w:t>liabiity</w:t>
      </w:r>
      <w:proofErr w:type="spellEnd"/>
      <w:r w:rsidRPr="00F36E24">
        <w:rPr>
          <w:rFonts w:ascii="Open Sans" w:hAnsi="Open Sans" w:cs="Open Sans"/>
          <w:szCs w:val="20"/>
        </w:rPr>
        <w:t xml:space="preserve"> </w:t>
      </w:r>
      <w:proofErr w:type="spellStart"/>
      <w:r w:rsidRPr="00F36E24">
        <w:rPr>
          <w:rFonts w:ascii="Open Sans" w:hAnsi="Open Sans" w:cs="Open Sans"/>
          <w:szCs w:val="20"/>
        </w:rPr>
        <w:t>and</w:t>
      </w:r>
      <w:proofErr w:type="spellEnd"/>
      <w:r w:rsidRPr="00F36E24">
        <w:rPr>
          <w:rFonts w:ascii="Open Sans" w:hAnsi="Open Sans" w:cs="Open Sans"/>
          <w:szCs w:val="20"/>
        </w:rPr>
        <w:t xml:space="preserve"> </w:t>
      </w:r>
      <w:proofErr w:type="spellStart"/>
      <w:r w:rsidRPr="00F36E24">
        <w:rPr>
          <w:rFonts w:ascii="Open Sans" w:hAnsi="Open Sans" w:cs="Open Sans"/>
          <w:szCs w:val="20"/>
        </w:rPr>
        <w:t>therefor</w:t>
      </w:r>
      <w:proofErr w:type="spellEnd"/>
      <w:r w:rsidRPr="00F36E24">
        <w:rPr>
          <w:rFonts w:ascii="Open Sans" w:hAnsi="Open Sans" w:cs="Open Sans"/>
          <w:szCs w:val="20"/>
        </w:rPr>
        <w:t xml:space="preserve"> </w:t>
      </w:r>
      <w:proofErr w:type="spellStart"/>
      <w:r w:rsidRPr="00F36E24">
        <w:rPr>
          <w:rFonts w:ascii="Open Sans" w:hAnsi="Open Sans" w:cs="Open Sans"/>
          <w:szCs w:val="20"/>
        </w:rPr>
        <w:t>propses</w:t>
      </w:r>
      <w:proofErr w:type="spellEnd"/>
      <w:r w:rsidRPr="00F36E24">
        <w:rPr>
          <w:rFonts w:ascii="Open Sans" w:hAnsi="Open Sans" w:cs="Open Sans"/>
          <w:szCs w:val="20"/>
        </w:rPr>
        <w:t xml:space="preserve"> to </w:t>
      </w:r>
      <w:proofErr w:type="spellStart"/>
      <w:r w:rsidRPr="00F36E24">
        <w:rPr>
          <w:rFonts w:ascii="Open Sans" w:hAnsi="Open Sans" w:cs="Open Sans"/>
          <w:szCs w:val="20"/>
        </w:rPr>
        <w:t>add</w:t>
      </w:r>
      <w:proofErr w:type="spellEnd"/>
      <w:r w:rsidRPr="00F36E24">
        <w:rPr>
          <w:rFonts w:ascii="Open Sans" w:hAnsi="Open Sans" w:cs="Open Sans"/>
          <w:szCs w:val="20"/>
        </w:rPr>
        <w:t xml:space="preserve"> </w:t>
      </w:r>
      <w:proofErr w:type="spellStart"/>
      <w:r w:rsidRPr="00F36E24">
        <w:rPr>
          <w:rFonts w:ascii="Open Sans" w:hAnsi="Open Sans" w:cs="Open Sans"/>
          <w:szCs w:val="20"/>
        </w:rPr>
        <w:t>the</w:t>
      </w:r>
      <w:proofErr w:type="spellEnd"/>
      <w:r w:rsidRPr="00F36E24">
        <w:rPr>
          <w:rFonts w:ascii="Open Sans" w:hAnsi="Open Sans" w:cs="Open Sans"/>
          <w:szCs w:val="20"/>
        </w:rPr>
        <w:t xml:space="preserve"> </w:t>
      </w:r>
      <w:proofErr w:type="spellStart"/>
      <w:r w:rsidRPr="00F36E24">
        <w:rPr>
          <w:rFonts w:ascii="Open Sans" w:hAnsi="Open Sans" w:cs="Open Sans"/>
          <w:szCs w:val="20"/>
        </w:rPr>
        <w:t>following</w:t>
      </w:r>
      <w:proofErr w:type="spellEnd"/>
      <w:r w:rsidRPr="00F36E24">
        <w:rPr>
          <w:rFonts w:ascii="Open Sans" w:hAnsi="Open Sans" w:cs="Open Sans"/>
          <w:szCs w:val="20"/>
        </w:rPr>
        <w:t xml:space="preserve"> </w:t>
      </w:r>
      <w:proofErr w:type="spellStart"/>
      <w:r w:rsidRPr="00F36E24">
        <w:rPr>
          <w:rFonts w:ascii="Open Sans" w:hAnsi="Open Sans" w:cs="Open Sans"/>
          <w:szCs w:val="20"/>
        </w:rPr>
        <w:t>wording</w:t>
      </w:r>
      <w:proofErr w:type="spellEnd"/>
      <w:r w:rsidRPr="00F36E24">
        <w:rPr>
          <w:rFonts w:ascii="Open Sans" w:hAnsi="Open Sans" w:cs="Open Sans"/>
          <w:szCs w:val="20"/>
        </w:rPr>
        <w:t>: "</w:t>
      </w:r>
      <w:proofErr w:type="spellStart"/>
      <w:r w:rsidRPr="00F36E24">
        <w:rPr>
          <w:rFonts w:ascii="Open Sans" w:hAnsi="Open Sans" w:cs="Open Sans"/>
          <w:szCs w:val="20"/>
        </w:rPr>
        <w:t>The</w:t>
      </w:r>
      <w:proofErr w:type="spellEnd"/>
      <w:r w:rsidRPr="00F36E24">
        <w:rPr>
          <w:rFonts w:ascii="Open Sans" w:hAnsi="Open Sans" w:cs="Open Sans"/>
          <w:szCs w:val="20"/>
        </w:rPr>
        <w:t xml:space="preserve"> </w:t>
      </w:r>
      <w:proofErr w:type="spellStart"/>
      <w:r w:rsidRPr="00F36E24">
        <w:rPr>
          <w:rFonts w:ascii="Open Sans" w:hAnsi="Open Sans" w:cs="Open Sans"/>
          <w:szCs w:val="20"/>
        </w:rPr>
        <w:t>Contractor</w:t>
      </w:r>
      <w:proofErr w:type="spellEnd"/>
      <w:r w:rsidRPr="00F36E24">
        <w:rPr>
          <w:rFonts w:ascii="Open Sans" w:hAnsi="Open Sans" w:cs="Open Sans"/>
          <w:szCs w:val="20"/>
        </w:rPr>
        <w:t xml:space="preserve"> </w:t>
      </w:r>
      <w:proofErr w:type="spellStart"/>
      <w:r w:rsidRPr="00F36E24">
        <w:rPr>
          <w:rFonts w:ascii="Open Sans" w:hAnsi="Open Sans" w:cs="Open Sans"/>
          <w:szCs w:val="20"/>
        </w:rPr>
        <w:t>shall</w:t>
      </w:r>
      <w:proofErr w:type="spellEnd"/>
      <w:r w:rsidRPr="00F36E24">
        <w:rPr>
          <w:rFonts w:ascii="Open Sans" w:hAnsi="Open Sans" w:cs="Open Sans"/>
          <w:szCs w:val="20"/>
        </w:rPr>
        <w:t xml:space="preserve"> </w:t>
      </w:r>
      <w:proofErr w:type="spellStart"/>
      <w:r w:rsidRPr="00F36E24">
        <w:rPr>
          <w:rFonts w:ascii="Open Sans" w:hAnsi="Open Sans" w:cs="Open Sans"/>
          <w:szCs w:val="20"/>
        </w:rPr>
        <w:t>have</w:t>
      </w:r>
      <w:proofErr w:type="spellEnd"/>
      <w:r w:rsidRPr="00F36E24">
        <w:rPr>
          <w:rFonts w:ascii="Open Sans" w:hAnsi="Open Sans" w:cs="Open Sans"/>
          <w:szCs w:val="20"/>
        </w:rPr>
        <w:t xml:space="preserve"> no </w:t>
      </w:r>
      <w:proofErr w:type="spellStart"/>
      <w:r w:rsidRPr="00F36E24">
        <w:rPr>
          <w:rFonts w:ascii="Open Sans" w:hAnsi="Open Sans" w:cs="Open Sans"/>
          <w:szCs w:val="20"/>
        </w:rPr>
        <w:t>liability</w:t>
      </w:r>
      <w:proofErr w:type="spellEnd"/>
      <w:r w:rsidRPr="00F36E24">
        <w:rPr>
          <w:rFonts w:ascii="Open Sans" w:hAnsi="Open Sans" w:cs="Open Sans"/>
          <w:szCs w:val="20"/>
        </w:rPr>
        <w:t xml:space="preserve"> </w:t>
      </w:r>
      <w:proofErr w:type="spellStart"/>
      <w:r w:rsidRPr="00F36E24">
        <w:rPr>
          <w:rFonts w:ascii="Open Sans" w:hAnsi="Open Sans" w:cs="Open Sans"/>
          <w:szCs w:val="20"/>
        </w:rPr>
        <w:t>whatsoever</w:t>
      </w:r>
      <w:proofErr w:type="spellEnd"/>
      <w:r w:rsidRPr="00F36E24">
        <w:rPr>
          <w:rFonts w:ascii="Open Sans" w:hAnsi="Open Sans" w:cs="Open Sans"/>
          <w:szCs w:val="20"/>
        </w:rPr>
        <w:t xml:space="preserve"> </w:t>
      </w:r>
      <w:proofErr w:type="spellStart"/>
      <w:r w:rsidRPr="00F36E24">
        <w:rPr>
          <w:rFonts w:ascii="Open Sans" w:hAnsi="Open Sans" w:cs="Open Sans"/>
          <w:szCs w:val="20"/>
        </w:rPr>
        <w:t>for</w:t>
      </w:r>
      <w:proofErr w:type="spellEnd"/>
      <w:r w:rsidRPr="00F36E24">
        <w:rPr>
          <w:rFonts w:ascii="Open Sans" w:hAnsi="Open Sans" w:cs="Open Sans"/>
          <w:szCs w:val="20"/>
        </w:rPr>
        <w:t xml:space="preserve"> </w:t>
      </w:r>
      <w:proofErr w:type="spellStart"/>
      <w:r w:rsidRPr="00F36E24">
        <w:rPr>
          <w:rFonts w:ascii="Open Sans" w:hAnsi="Open Sans" w:cs="Open Sans"/>
          <w:szCs w:val="20"/>
        </w:rPr>
        <w:t>any</w:t>
      </w:r>
      <w:proofErr w:type="spellEnd"/>
      <w:r w:rsidRPr="00F36E24">
        <w:rPr>
          <w:rFonts w:ascii="Open Sans" w:hAnsi="Open Sans" w:cs="Open Sans"/>
          <w:szCs w:val="20"/>
        </w:rPr>
        <w:t xml:space="preserve"> </w:t>
      </w:r>
      <w:proofErr w:type="spellStart"/>
      <w:r w:rsidRPr="00F36E24">
        <w:rPr>
          <w:rFonts w:ascii="Open Sans" w:hAnsi="Open Sans" w:cs="Open Sans"/>
          <w:szCs w:val="20"/>
        </w:rPr>
        <w:t>damages</w:t>
      </w:r>
      <w:proofErr w:type="spellEnd"/>
      <w:r w:rsidRPr="00F36E24">
        <w:rPr>
          <w:rFonts w:ascii="Open Sans" w:hAnsi="Open Sans" w:cs="Open Sans"/>
          <w:szCs w:val="20"/>
        </w:rPr>
        <w:t xml:space="preserve"> </w:t>
      </w:r>
      <w:proofErr w:type="spellStart"/>
      <w:r w:rsidRPr="00F36E24">
        <w:rPr>
          <w:rFonts w:ascii="Open Sans" w:hAnsi="Open Sans" w:cs="Open Sans"/>
          <w:szCs w:val="20"/>
        </w:rPr>
        <w:t>suffered</w:t>
      </w:r>
      <w:proofErr w:type="spellEnd"/>
      <w:r w:rsidRPr="00F36E24">
        <w:rPr>
          <w:rFonts w:ascii="Open Sans" w:hAnsi="Open Sans" w:cs="Open Sans"/>
          <w:szCs w:val="20"/>
        </w:rPr>
        <w:t xml:space="preserve"> </w:t>
      </w:r>
      <w:proofErr w:type="spellStart"/>
      <w:r w:rsidRPr="00F36E24">
        <w:rPr>
          <w:rFonts w:ascii="Open Sans" w:hAnsi="Open Sans" w:cs="Open Sans"/>
          <w:szCs w:val="20"/>
        </w:rPr>
        <w:t>by</w:t>
      </w:r>
      <w:proofErr w:type="spellEnd"/>
      <w:r w:rsidRPr="00F36E24">
        <w:rPr>
          <w:rFonts w:ascii="Open Sans" w:hAnsi="Open Sans" w:cs="Open Sans"/>
          <w:szCs w:val="20"/>
        </w:rPr>
        <w:t xml:space="preserve"> </w:t>
      </w:r>
      <w:proofErr w:type="spellStart"/>
      <w:r w:rsidRPr="00F36E24">
        <w:rPr>
          <w:rFonts w:ascii="Open Sans" w:hAnsi="Open Sans" w:cs="Open Sans"/>
          <w:szCs w:val="20"/>
        </w:rPr>
        <w:t>third</w:t>
      </w:r>
      <w:proofErr w:type="spellEnd"/>
      <w:r w:rsidRPr="00F36E24">
        <w:rPr>
          <w:rFonts w:ascii="Open Sans" w:hAnsi="Open Sans" w:cs="Open Sans"/>
          <w:szCs w:val="20"/>
        </w:rPr>
        <w:t xml:space="preserve"> </w:t>
      </w:r>
      <w:proofErr w:type="spellStart"/>
      <w:r w:rsidRPr="00F36E24">
        <w:rPr>
          <w:rFonts w:ascii="Open Sans" w:hAnsi="Open Sans" w:cs="Open Sans"/>
          <w:szCs w:val="20"/>
        </w:rPr>
        <w:t>parties</w:t>
      </w:r>
      <w:proofErr w:type="spellEnd"/>
      <w:r w:rsidRPr="00F36E24">
        <w:rPr>
          <w:rFonts w:ascii="Open Sans" w:hAnsi="Open Sans" w:cs="Open Sans"/>
          <w:szCs w:val="20"/>
        </w:rPr>
        <w:t xml:space="preserve">, nor </w:t>
      </w:r>
      <w:proofErr w:type="spellStart"/>
      <w:r w:rsidRPr="00F36E24">
        <w:rPr>
          <w:rFonts w:ascii="Open Sans" w:hAnsi="Open Sans" w:cs="Open Sans"/>
          <w:szCs w:val="20"/>
        </w:rPr>
        <w:t>for</w:t>
      </w:r>
      <w:proofErr w:type="spellEnd"/>
      <w:r w:rsidRPr="00F36E24">
        <w:rPr>
          <w:rFonts w:ascii="Open Sans" w:hAnsi="Open Sans" w:cs="Open Sans"/>
          <w:szCs w:val="20"/>
        </w:rPr>
        <w:t xml:space="preserve"> </w:t>
      </w:r>
      <w:proofErr w:type="spellStart"/>
      <w:r w:rsidRPr="00F36E24">
        <w:rPr>
          <w:rFonts w:ascii="Open Sans" w:hAnsi="Open Sans" w:cs="Open Sans"/>
          <w:szCs w:val="20"/>
        </w:rPr>
        <w:t>any</w:t>
      </w:r>
      <w:proofErr w:type="spellEnd"/>
      <w:r w:rsidRPr="00F36E24">
        <w:rPr>
          <w:rFonts w:ascii="Open Sans" w:hAnsi="Open Sans" w:cs="Open Sans"/>
          <w:szCs w:val="20"/>
        </w:rPr>
        <w:t xml:space="preserve"> </w:t>
      </w:r>
      <w:proofErr w:type="spellStart"/>
      <w:r w:rsidRPr="00F36E24">
        <w:rPr>
          <w:rFonts w:ascii="Open Sans" w:hAnsi="Open Sans" w:cs="Open Sans"/>
          <w:szCs w:val="20"/>
        </w:rPr>
        <w:t>indirect</w:t>
      </w:r>
      <w:proofErr w:type="spellEnd"/>
      <w:r w:rsidRPr="00F36E24">
        <w:rPr>
          <w:rFonts w:ascii="Open Sans" w:hAnsi="Open Sans" w:cs="Open Sans"/>
          <w:szCs w:val="20"/>
        </w:rPr>
        <w:t xml:space="preserve">, </w:t>
      </w:r>
      <w:proofErr w:type="spellStart"/>
      <w:r w:rsidRPr="00F36E24">
        <w:rPr>
          <w:rFonts w:ascii="Open Sans" w:hAnsi="Open Sans" w:cs="Open Sans"/>
          <w:szCs w:val="20"/>
        </w:rPr>
        <w:t>consequential</w:t>
      </w:r>
      <w:proofErr w:type="spellEnd"/>
      <w:r w:rsidRPr="00F36E24">
        <w:rPr>
          <w:rFonts w:ascii="Open Sans" w:hAnsi="Open Sans" w:cs="Open Sans"/>
          <w:szCs w:val="20"/>
        </w:rPr>
        <w:t xml:space="preserve">, </w:t>
      </w:r>
      <w:proofErr w:type="spellStart"/>
      <w:r w:rsidRPr="00F36E24">
        <w:rPr>
          <w:rFonts w:ascii="Open Sans" w:hAnsi="Open Sans" w:cs="Open Sans"/>
          <w:szCs w:val="20"/>
        </w:rPr>
        <w:t>special</w:t>
      </w:r>
      <w:proofErr w:type="spellEnd"/>
      <w:r w:rsidRPr="00F36E24">
        <w:rPr>
          <w:rFonts w:ascii="Open Sans" w:hAnsi="Open Sans" w:cs="Open Sans"/>
          <w:szCs w:val="20"/>
        </w:rPr>
        <w:t xml:space="preserve">, </w:t>
      </w:r>
      <w:proofErr w:type="spellStart"/>
      <w:r w:rsidRPr="00F36E24">
        <w:rPr>
          <w:rFonts w:ascii="Open Sans" w:hAnsi="Open Sans" w:cs="Open Sans"/>
          <w:szCs w:val="20"/>
        </w:rPr>
        <w:t>punitive</w:t>
      </w:r>
      <w:proofErr w:type="spellEnd"/>
      <w:r w:rsidRPr="00F36E24">
        <w:rPr>
          <w:rFonts w:ascii="Open Sans" w:hAnsi="Open Sans" w:cs="Open Sans"/>
          <w:szCs w:val="20"/>
        </w:rPr>
        <w:t xml:space="preserve">, </w:t>
      </w:r>
      <w:proofErr w:type="spellStart"/>
      <w:r w:rsidRPr="00F36E24">
        <w:rPr>
          <w:rFonts w:ascii="Open Sans" w:hAnsi="Open Sans" w:cs="Open Sans"/>
          <w:szCs w:val="20"/>
        </w:rPr>
        <w:t>or</w:t>
      </w:r>
      <w:proofErr w:type="spellEnd"/>
      <w:r w:rsidRPr="00F36E24">
        <w:rPr>
          <w:rFonts w:ascii="Open Sans" w:hAnsi="Open Sans" w:cs="Open Sans"/>
          <w:szCs w:val="20"/>
        </w:rPr>
        <w:t xml:space="preserve"> </w:t>
      </w:r>
      <w:proofErr w:type="spellStart"/>
      <w:r w:rsidRPr="00F36E24">
        <w:rPr>
          <w:rFonts w:ascii="Open Sans" w:hAnsi="Open Sans" w:cs="Open Sans"/>
          <w:szCs w:val="20"/>
        </w:rPr>
        <w:t>exemplary</w:t>
      </w:r>
      <w:proofErr w:type="spellEnd"/>
      <w:r w:rsidRPr="00F36E24">
        <w:rPr>
          <w:rFonts w:ascii="Open Sans" w:hAnsi="Open Sans" w:cs="Open Sans"/>
          <w:szCs w:val="20"/>
        </w:rPr>
        <w:t xml:space="preserve"> </w:t>
      </w:r>
      <w:proofErr w:type="spellStart"/>
      <w:r w:rsidRPr="00F36E24">
        <w:rPr>
          <w:rFonts w:ascii="Open Sans" w:hAnsi="Open Sans" w:cs="Open Sans"/>
          <w:szCs w:val="20"/>
        </w:rPr>
        <w:t>damages</w:t>
      </w:r>
      <w:proofErr w:type="spellEnd"/>
      <w:r w:rsidRPr="00F36E24">
        <w:rPr>
          <w:rFonts w:ascii="Open Sans" w:hAnsi="Open Sans" w:cs="Open Sans"/>
          <w:szCs w:val="20"/>
        </w:rPr>
        <w:t xml:space="preserve"> </w:t>
      </w:r>
      <w:proofErr w:type="spellStart"/>
      <w:r w:rsidRPr="00F36E24">
        <w:rPr>
          <w:rFonts w:ascii="Open Sans" w:hAnsi="Open Sans" w:cs="Open Sans"/>
          <w:szCs w:val="20"/>
        </w:rPr>
        <w:t>arising</w:t>
      </w:r>
      <w:proofErr w:type="spellEnd"/>
      <w:r w:rsidRPr="00F36E24">
        <w:rPr>
          <w:rFonts w:ascii="Open Sans" w:hAnsi="Open Sans" w:cs="Open Sans"/>
          <w:szCs w:val="20"/>
        </w:rPr>
        <w:t xml:space="preserve"> out </w:t>
      </w:r>
      <w:proofErr w:type="spellStart"/>
      <w:r w:rsidRPr="00F36E24">
        <w:rPr>
          <w:rFonts w:ascii="Open Sans" w:hAnsi="Open Sans" w:cs="Open Sans"/>
          <w:szCs w:val="20"/>
        </w:rPr>
        <w:t>of</w:t>
      </w:r>
      <w:proofErr w:type="spellEnd"/>
      <w:r w:rsidRPr="00F36E24">
        <w:rPr>
          <w:rFonts w:ascii="Open Sans" w:hAnsi="Open Sans" w:cs="Open Sans"/>
          <w:szCs w:val="20"/>
        </w:rPr>
        <w:t xml:space="preserve"> </w:t>
      </w:r>
      <w:proofErr w:type="spellStart"/>
      <w:r w:rsidRPr="00F36E24">
        <w:rPr>
          <w:rFonts w:ascii="Open Sans" w:hAnsi="Open Sans" w:cs="Open Sans"/>
          <w:szCs w:val="20"/>
        </w:rPr>
        <w:t>or</w:t>
      </w:r>
      <w:proofErr w:type="spellEnd"/>
      <w:r w:rsidRPr="00F36E24">
        <w:rPr>
          <w:rFonts w:ascii="Open Sans" w:hAnsi="Open Sans" w:cs="Open Sans"/>
          <w:szCs w:val="20"/>
        </w:rPr>
        <w:t xml:space="preserve"> </w:t>
      </w:r>
      <w:proofErr w:type="spellStart"/>
      <w:r w:rsidRPr="00F36E24">
        <w:rPr>
          <w:rFonts w:ascii="Open Sans" w:hAnsi="Open Sans" w:cs="Open Sans"/>
          <w:szCs w:val="20"/>
        </w:rPr>
        <w:t>related</w:t>
      </w:r>
      <w:proofErr w:type="spellEnd"/>
      <w:r w:rsidRPr="00F36E24">
        <w:rPr>
          <w:rFonts w:ascii="Open Sans" w:hAnsi="Open Sans" w:cs="Open Sans"/>
          <w:szCs w:val="20"/>
        </w:rPr>
        <w:t xml:space="preserve"> to </w:t>
      </w:r>
      <w:proofErr w:type="spellStart"/>
      <w:r w:rsidRPr="00F36E24">
        <w:rPr>
          <w:rFonts w:ascii="Open Sans" w:hAnsi="Open Sans" w:cs="Open Sans"/>
          <w:szCs w:val="20"/>
        </w:rPr>
        <w:t>this</w:t>
      </w:r>
      <w:proofErr w:type="spellEnd"/>
      <w:r w:rsidRPr="00F36E24">
        <w:rPr>
          <w:rFonts w:ascii="Open Sans" w:hAnsi="Open Sans" w:cs="Open Sans"/>
          <w:szCs w:val="20"/>
        </w:rPr>
        <w:t xml:space="preserve"> </w:t>
      </w:r>
      <w:proofErr w:type="spellStart"/>
      <w:r w:rsidRPr="00F36E24">
        <w:rPr>
          <w:rFonts w:ascii="Open Sans" w:hAnsi="Open Sans" w:cs="Open Sans"/>
          <w:szCs w:val="20"/>
        </w:rPr>
        <w:t>Contract</w:t>
      </w:r>
      <w:proofErr w:type="spellEnd"/>
      <w:r w:rsidRPr="00F36E24">
        <w:rPr>
          <w:rFonts w:ascii="Open Sans" w:hAnsi="Open Sans" w:cs="Open Sans"/>
          <w:szCs w:val="20"/>
        </w:rPr>
        <w:t xml:space="preserve">, </w:t>
      </w:r>
      <w:proofErr w:type="spellStart"/>
      <w:r w:rsidRPr="00F36E24">
        <w:rPr>
          <w:rFonts w:ascii="Open Sans" w:hAnsi="Open Sans" w:cs="Open Sans"/>
          <w:szCs w:val="20"/>
        </w:rPr>
        <w:t>whether</w:t>
      </w:r>
      <w:proofErr w:type="spellEnd"/>
      <w:r w:rsidRPr="00F36E24">
        <w:rPr>
          <w:rFonts w:ascii="Open Sans" w:hAnsi="Open Sans" w:cs="Open Sans"/>
          <w:szCs w:val="20"/>
        </w:rPr>
        <w:t xml:space="preserve"> </w:t>
      </w:r>
      <w:proofErr w:type="spellStart"/>
      <w:r w:rsidRPr="00F36E24">
        <w:rPr>
          <w:rFonts w:ascii="Open Sans" w:hAnsi="Open Sans" w:cs="Open Sans"/>
          <w:szCs w:val="20"/>
        </w:rPr>
        <w:t>foreseeable</w:t>
      </w:r>
      <w:proofErr w:type="spellEnd"/>
      <w:r w:rsidRPr="00F36E24">
        <w:rPr>
          <w:rFonts w:ascii="Open Sans" w:hAnsi="Open Sans" w:cs="Open Sans"/>
          <w:szCs w:val="20"/>
        </w:rPr>
        <w:t xml:space="preserve"> </w:t>
      </w:r>
      <w:proofErr w:type="spellStart"/>
      <w:r w:rsidRPr="00F36E24">
        <w:rPr>
          <w:rFonts w:ascii="Open Sans" w:hAnsi="Open Sans" w:cs="Open Sans"/>
          <w:szCs w:val="20"/>
        </w:rPr>
        <w:t>or</w:t>
      </w:r>
      <w:proofErr w:type="spellEnd"/>
      <w:r w:rsidRPr="00F36E24">
        <w:rPr>
          <w:rFonts w:ascii="Open Sans" w:hAnsi="Open Sans" w:cs="Open Sans"/>
          <w:szCs w:val="20"/>
        </w:rPr>
        <w:t xml:space="preserve"> not."</w:t>
      </w:r>
    </w:p>
    <w:p w14:paraId="644A05DD" w14:textId="77777777" w:rsidR="004F0493" w:rsidRPr="00F36E24" w:rsidRDefault="004F0493" w:rsidP="001C0872">
      <w:pPr>
        <w:keepNext/>
        <w:keepLines/>
        <w:spacing w:after="0" w:line="240" w:lineRule="auto"/>
        <w:jc w:val="both"/>
        <w:rPr>
          <w:rFonts w:ascii="Open Sans" w:hAnsi="Open Sans" w:cs="Open Sans"/>
          <w:szCs w:val="20"/>
        </w:rPr>
      </w:pPr>
    </w:p>
    <w:p w14:paraId="047F7BDF" w14:textId="35D65DA3" w:rsidR="004F0493" w:rsidRPr="00F36E24" w:rsidRDefault="004F0493" w:rsidP="001C0872">
      <w:pPr>
        <w:keepNext/>
        <w:keepLines/>
        <w:spacing w:after="0" w:line="240" w:lineRule="auto"/>
        <w:jc w:val="both"/>
        <w:rPr>
          <w:rFonts w:ascii="Open Sans" w:hAnsi="Open Sans" w:cs="Open Sans"/>
          <w:b/>
          <w:bCs/>
          <w:iCs/>
          <w:szCs w:val="20"/>
        </w:rPr>
      </w:pPr>
      <w:r w:rsidRPr="00F36E24">
        <w:rPr>
          <w:rFonts w:ascii="Open Sans" w:hAnsi="Open Sans" w:cs="Open Sans"/>
          <w:b/>
          <w:bCs/>
          <w:iCs/>
          <w:szCs w:val="20"/>
        </w:rPr>
        <w:t>V kolikor je naročnik pravilno razumel postavljeno vprašanje potencialnega ponudnika podaja prevod vprašanj in naslednje odgovore:</w:t>
      </w:r>
    </w:p>
    <w:p w14:paraId="2D41E583" w14:textId="77777777" w:rsidR="004F0493" w:rsidRPr="00F36E24" w:rsidRDefault="004F0493" w:rsidP="001C0872">
      <w:pPr>
        <w:keepNext/>
        <w:keepLines/>
        <w:spacing w:after="0" w:line="240" w:lineRule="auto"/>
        <w:jc w:val="both"/>
        <w:rPr>
          <w:rFonts w:ascii="Open Sans" w:hAnsi="Open Sans" w:cs="Open Sans"/>
          <w:szCs w:val="20"/>
          <w:lang w:eastAsia="en-US"/>
        </w:rPr>
      </w:pPr>
    </w:p>
    <w:p w14:paraId="540E8D55" w14:textId="1DE01856" w:rsidR="004F0493" w:rsidRPr="00F36E24" w:rsidRDefault="004F0493" w:rsidP="001C0872">
      <w:pPr>
        <w:keepNext/>
        <w:keepLines/>
        <w:spacing w:after="0" w:line="240" w:lineRule="auto"/>
        <w:jc w:val="both"/>
        <w:rPr>
          <w:rFonts w:ascii="Open Sans" w:hAnsi="Open Sans" w:cs="Open Sans"/>
          <w:szCs w:val="20"/>
          <w:lang w:eastAsia="en-US"/>
        </w:rPr>
      </w:pPr>
      <w:r w:rsidRPr="00F36E24">
        <w:rPr>
          <w:rFonts w:ascii="Open Sans" w:hAnsi="Open Sans" w:cs="Open Sans"/>
          <w:szCs w:val="20"/>
          <w:lang w:eastAsia="en-US"/>
        </w:rPr>
        <w:t>7.1 SKUPNA ODGOVORNOST, člen 30</w:t>
      </w:r>
      <w:r w:rsidR="005B6F99" w:rsidRPr="00F36E24">
        <w:rPr>
          <w:rFonts w:ascii="Open Sans" w:hAnsi="Open Sans" w:cs="Open Sans"/>
          <w:szCs w:val="20"/>
          <w:lang w:eastAsia="en-US"/>
        </w:rPr>
        <w:t>;</w:t>
      </w:r>
      <w:r w:rsidRPr="00F36E24">
        <w:rPr>
          <w:rFonts w:ascii="Open Sans" w:hAnsi="Open Sans" w:cs="Open Sans"/>
          <w:szCs w:val="20"/>
          <w:lang w:eastAsia="en-US"/>
        </w:rPr>
        <w:t xml:space="preserve"> „Načela ponudnika zahtevajo, da morajo pogodbe določati zgornjo mejo odgovornosti izvajalca. Ponudnik predlaga naslednje besedilo za ublažitev skupne odgovornosti izvajalca: „Skupna </w:t>
      </w:r>
      <w:proofErr w:type="spellStart"/>
      <w:r w:rsidRPr="00F36E24">
        <w:rPr>
          <w:rFonts w:ascii="Open Sans" w:hAnsi="Open Sans" w:cs="Open Sans"/>
          <w:szCs w:val="20"/>
          <w:lang w:eastAsia="en-US"/>
        </w:rPr>
        <w:t>skupna</w:t>
      </w:r>
      <w:proofErr w:type="spellEnd"/>
      <w:r w:rsidRPr="00F36E24">
        <w:rPr>
          <w:rFonts w:ascii="Open Sans" w:hAnsi="Open Sans" w:cs="Open Sans"/>
          <w:szCs w:val="20"/>
          <w:lang w:eastAsia="en-US"/>
        </w:rPr>
        <w:t xml:space="preserve"> odgovornost izvajalca do naročnika v skladu s to pogodbo, vključno z morebitnimi pogodbenimi odškodninami, ne sme presegati 25 % skupne vrednosti pogodbe.“ Izvajalec ne prevzema nobene odgovornosti za kakršno koli škodo, ki jo utrpijo tretje osebe, niti za kakršno koli posredno, posledično, posebno, kaznovalno ali zgledno škodo, ki izhaja iz te pogodbe ali je z njo povezana, ne glede na to, ali je predvidljiva ali ne.</w:t>
      </w:r>
    </w:p>
    <w:p w14:paraId="4D50DF4D" w14:textId="77777777" w:rsidR="004F0493" w:rsidRPr="00F36E24" w:rsidRDefault="004F0493" w:rsidP="001C0872">
      <w:pPr>
        <w:keepNext/>
        <w:keepLines/>
        <w:spacing w:after="0" w:line="240" w:lineRule="auto"/>
        <w:jc w:val="both"/>
        <w:rPr>
          <w:rFonts w:ascii="Open Sans" w:hAnsi="Open Sans" w:cs="Open Sans"/>
          <w:szCs w:val="20"/>
          <w:lang w:eastAsia="en-US"/>
        </w:rPr>
      </w:pPr>
      <w:r w:rsidRPr="00F36E24">
        <w:rPr>
          <w:rFonts w:ascii="Open Sans" w:hAnsi="Open Sans" w:cs="Open Sans"/>
          <w:szCs w:val="20"/>
          <w:lang w:eastAsia="en-US"/>
        </w:rPr>
        <w:t>Prosimo, sprejmite.</w:t>
      </w:r>
    </w:p>
    <w:p w14:paraId="32937C9E" w14:textId="77777777" w:rsidR="004F0493" w:rsidRPr="00F36E24" w:rsidRDefault="004F0493" w:rsidP="001C0872">
      <w:pPr>
        <w:keepNext/>
        <w:keepLines/>
        <w:spacing w:after="0" w:line="240" w:lineRule="auto"/>
        <w:jc w:val="both"/>
        <w:rPr>
          <w:rFonts w:ascii="Open Sans" w:hAnsi="Open Sans" w:cs="Open Sans"/>
          <w:szCs w:val="20"/>
          <w:lang w:eastAsia="en-US"/>
        </w:rPr>
      </w:pPr>
    </w:p>
    <w:p w14:paraId="256A3844" w14:textId="3EA2A6FE" w:rsidR="006D3D37" w:rsidRPr="00F36E24" w:rsidRDefault="006D3D37" w:rsidP="001C0872">
      <w:pPr>
        <w:keepNext/>
        <w:keepLines/>
        <w:spacing w:after="0" w:line="240" w:lineRule="auto"/>
        <w:jc w:val="both"/>
        <w:rPr>
          <w:rFonts w:ascii="Open Sans" w:hAnsi="Open Sans" w:cs="Open Sans"/>
          <w:szCs w:val="20"/>
          <w:lang w:eastAsia="en-US"/>
        </w:rPr>
      </w:pPr>
      <w:r w:rsidRPr="00F36E24">
        <w:rPr>
          <w:rFonts w:ascii="Open Sans" w:hAnsi="Open Sans" w:cs="Open Sans"/>
          <w:color w:val="FF0000"/>
          <w:szCs w:val="20"/>
          <w:lang w:eastAsia="en-US"/>
        </w:rPr>
        <w:t xml:space="preserve">ODGOVOR:  </w:t>
      </w:r>
      <w:r w:rsidR="0061521C" w:rsidRPr="00F36E24">
        <w:rPr>
          <w:rFonts w:ascii="Open Sans" w:hAnsi="Open Sans" w:cs="Open Sans"/>
          <w:color w:val="FF0000"/>
          <w:szCs w:val="20"/>
          <w:lang w:eastAsia="en-US"/>
        </w:rPr>
        <w:t xml:space="preserve">Naročnik pogojev razpisne dokumentacije in </w:t>
      </w:r>
      <w:r w:rsidR="0061521C" w:rsidRPr="00F36E24">
        <w:rPr>
          <w:rFonts w:ascii="Open Sans" w:hAnsi="Open Sans" w:cs="Open Sans"/>
          <w:color w:val="FF0000"/>
          <w:szCs w:val="20"/>
          <w:lang w:eastAsia="en-US"/>
        </w:rPr>
        <w:t>pogodbe</w:t>
      </w:r>
      <w:r w:rsidR="0061521C" w:rsidRPr="00F36E24">
        <w:rPr>
          <w:rFonts w:ascii="Open Sans" w:hAnsi="Open Sans" w:cs="Open Sans"/>
          <w:color w:val="FF0000"/>
          <w:szCs w:val="20"/>
          <w:lang w:eastAsia="en-US"/>
        </w:rPr>
        <w:t xml:space="preserve"> ne bo spreminjal</w:t>
      </w:r>
      <w:r w:rsidRPr="00F36E24">
        <w:rPr>
          <w:rFonts w:ascii="Open Sans" w:hAnsi="Open Sans" w:cs="Open Sans"/>
          <w:color w:val="FF0000"/>
          <w:szCs w:val="20"/>
          <w:lang w:eastAsia="en-US"/>
        </w:rPr>
        <w:t>.</w:t>
      </w:r>
    </w:p>
    <w:p w14:paraId="7DB2345E" w14:textId="77777777" w:rsidR="004F0493" w:rsidRPr="00F36E24" w:rsidRDefault="004F0493" w:rsidP="001C0872">
      <w:pPr>
        <w:keepNext/>
        <w:keepLines/>
        <w:spacing w:after="0" w:line="240" w:lineRule="auto"/>
        <w:jc w:val="both"/>
        <w:rPr>
          <w:rFonts w:ascii="Open Sans" w:hAnsi="Open Sans" w:cs="Open Sans"/>
          <w:szCs w:val="20"/>
          <w:lang w:eastAsia="en-US"/>
        </w:rPr>
      </w:pPr>
    </w:p>
    <w:p w14:paraId="388FE8AB" w14:textId="6D5092FE" w:rsidR="004F0493" w:rsidRPr="00F36E24" w:rsidRDefault="004F0493" w:rsidP="001C0872">
      <w:pPr>
        <w:keepNext/>
        <w:keepLines/>
        <w:spacing w:after="0" w:line="240" w:lineRule="auto"/>
        <w:jc w:val="both"/>
        <w:rPr>
          <w:rFonts w:ascii="Open Sans" w:hAnsi="Open Sans" w:cs="Open Sans"/>
          <w:szCs w:val="20"/>
          <w:lang w:eastAsia="en-US"/>
        </w:rPr>
      </w:pPr>
      <w:r w:rsidRPr="00F36E24">
        <w:rPr>
          <w:rFonts w:ascii="Open Sans" w:hAnsi="Open Sans" w:cs="Open Sans"/>
          <w:szCs w:val="20"/>
          <w:lang w:eastAsia="en-US"/>
        </w:rPr>
        <w:t>7.1 XIX</w:t>
      </w:r>
      <w:r w:rsidR="006D3D37" w:rsidRPr="00F36E24">
        <w:rPr>
          <w:rFonts w:ascii="Open Sans" w:hAnsi="Open Sans" w:cs="Open Sans"/>
          <w:szCs w:val="20"/>
          <w:lang w:eastAsia="en-US"/>
        </w:rPr>
        <w:t>.</w:t>
      </w:r>
      <w:r w:rsidRPr="00F36E24">
        <w:rPr>
          <w:rFonts w:ascii="Open Sans" w:hAnsi="Open Sans" w:cs="Open Sans"/>
          <w:szCs w:val="20"/>
          <w:lang w:eastAsia="en-US"/>
        </w:rPr>
        <w:t xml:space="preserve"> Zavarovanje odgovornosti, člen 31</w:t>
      </w:r>
      <w:r w:rsidR="006D3D37" w:rsidRPr="00F36E24">
        <w:rPr>
          <w:rFonts w:ascii="Open Sans" w:hAnsi="Open Sans" w:cs="Open Sans"/>
          <w:szCs w:val="20"/>
          <w:lang w:eastAsia="en-US"/>
        </w:rPr>
        <w:t>:</w:t>
      </w:r>
      <w:r w:rsidRPr="00F36E24">
        <w:rPr>
          <w:rFonts w:ascii="Open Sans" w:hAnsi="Open Sans" w:cs="Open Sans"/>
          <w:szCs w:val="20"/>
          <w:lang w:eastAsia="en-US"/>
        </w:rPr>
        <w:t xml:space="preserve"> Ponudnik želi omejiti svojo odgovornost in zato predlaga, da se doda naslednje besedilo: "Izvajalec ne prevzema nobene odgovornosti za kakršno koli škodo, ki jo utrpijo tretje osebe, niti za kakršno koli posredno, posledično, posebno, kaznovalno ali zgledno škodo, ki izhaja iz te pogodbe ali je z njo povezana, ne glede na to, ali je predvidljiva ali ne."</w:t>
      </w:r>
    </w:p>
    <w:p w14:paraId="03DDBEF8" w14:textId="77777777" w:rsidR="004F0493" w:rsidRPr="00F36E24" w:rsidRDefault="004F0493" w:rsidP="001C0872">
      <w:pPr>
        <w:keepNext/>
        <w:keepLines/>
        <w:spacing w:after="0" w:line="240" w:lineRule="auto"/>
        <w:jc w:val="both"/>
        <w:rPr>
          <w:rFonts w:ascii="Open Sans" w:hAnsi="Open Sans" w:cs="Open Sans"/>
          <w:szCs w:val="20"/>
          <w:lang w:eastAsia="en-US"/>
        </w:rPr>
      </w:pPr>
    </w:p>
    <w:p w14:paraId="66959FBA" w14:textId="58F83867" w:rsidR="0061521C" w:rsidRPr="00F36E24" w:rsidRDefault="006D3D37" w:rsidP="001C0872">
      <w:pPr>
        <w:keepNext/>
        <w:keepLines/>
        <w:spacing w:after="0" w:line="240" w:lineRule="auto"/>
        <w:jc w:val="both"/>
        <w:rPr>
          <w:rFonts w:ascii="Open Sans" w:hAnsi="Open Sans" w:cs="Open Sans"/>
          <w:szCs w:val="20"/>
          <w:lang w:eastAsia="en-US"/>
        </w:rPr>
      </w:pPr>
      <w:r w:rsidRPr="00F36E24">
        <w:rPr>
          <w:rFonts w:ascii="Open Sans" w:hAnsi="Open Sans" w:cs="Open Sans"/>
          <w:color w:val="FF0000"/>
          <w:szCs w:val="20"/>
          <w:lang w:eastAsia="en-US"/>
        </w:rPr>
        <w:t xml:space="preserve">ODGOVOR:  </w:t>
      </w:r>
      <w:r w:rsidR="0061521C" w:rsidRPr="00F36E24">
        <w:rPr>
          <w:rFonts w:ascii="Open Sans" w:hAnsi="Open Sans" w:cs="Open Sans"/>
          <w:color w:val="FF0000"/>
          <w:szCs w:val="20"/>
          <w:lang w:eastAsia="en-US"/>
        </w:rPr>
        <w:t>Predmet člena ni odgovornost ponudnika obveznost zavarovanja odgovornosti pri zavarovalnici</w:t>
      </w:r>
      <w:r w:rsidRPr="00F36E24">
        <w:rPr>
          <w:rFonts w:ascii="Open Sans" w:hAnsi="Open Sans" w:cs="Open Sans"/>
          <w:color w:val="FF0000"/>
          <w:szCs w:val="20"/>
          <w:lang w:eastAsia="en-US"/>
        </w:rPr>
        <w:t>.</w:t>
      </w:r>
      <w:r w:rsidR="0061521C" w:rsidRPr="00F36E24">
        <w:rPr>
          <w:rFonts w:ascii="Open Sans" w:hAnsi="Open Sans" w:cs="Open Sans"/>
          <w:color w:val="FF0000"/>
          <w:szCs w:val="20"/>
          <w:lang w:eastAsia="en-US"/>
        </w:rPr>
        <w:t xml:space="preserve"> </w:t>
      </w:r>
      <w:r w:rsidR="0061521C" w:rsidRPr="00F36E24">
        <w:rPr>
          <w:rFonts w:ascii="Open Sans" w:hAnsi="Open Sans" w:cs="Open Sans"/>
          <w:color w:val="FF0000"/>
          <w:szCs w:val="20"/>
          <w:lang w:eastAsia="en-US"/>
        </w:rPr>
        <w:t>Naročnik pogojev razpisne dokumentacije in pogodbe ne bo spreminjal.</w:t>
      </w:r>
    </w:p>
    <w:p w14:paraId="40158773" w14:textId="77777777" w:rsidR="004F0493" w:rsidRPr="00F36E24" w:rsidRDefault="004F0493" w:rsidP="001C0872">
      <w:pPr>
        <w:keepNext/>
        <w:keepLines/>
        <w:spacing w:after="0" w:line="240" w:lineRule="auto"/>
        <w:jc w:val="both"/>
        <w:rPr>
          <w:rFonts w:ascii="Open Sans" w:hAnsi="Open Sans" w:cs="Open Sans"/>
          <w:b/>
          <w:szCs w:val="20"/>
        </w:rPr>
      </w:pPr>
    </w:p>
    <w:p w14:paraId="0B2FC4E2" w14:textId="33885D95" w:rsidR="00013148" w:rsidRPr="00F36E24" w:rsidRDefault="00013148" w:rsidP="001C0872">
      <w:pPr>
        <w:keepNext/>
        <w:keepLines/>
        <w:numPr>
          <w:ilvl w:val="0"/>
          <w:numId w:val="5"/>
        </w:numPr>
        <w:spacing w:after="0" w:line="240" w:lineRule="auto"/>
        <w:ind w:left="426" w:hanging="426"/>
        <w:jc w:val="both"/>
        <w:rPr>
          <w:rFonts w:ascii="Open Sans" w:eastAsiaTheme="minorHAnsi" w:hAnsi="Open Sans" w:cs="Open Sans"/>
          <w:b/>
          <w:szCs w:val="20"/>
        </w:rPr>
      </w:pPr>
      <w:r w:rsidRPr="00F36E24">
        <w:rPr>
          <w:rFonts w:ascii="Open Sans" w:eastAsiaTheme="minorHAnsi" w:hAnsi="Open Sans" w:cs="Open Sans"/>
          <w:b/>
          <w:szCs w:val="20"/>
        </w:rPr>
        <w:t xml:space="preserve">Dne </w:t>
      </w:r>
      <w:r w:rsidRPr="00F36E24">
        <w:rPr>
          <w:rFonts w:ascii="Open Sans" w:eastAsiaTheme="minorHAnsi" w:hAnsi="Open Sans" w:cs="Open Sans"/>
          <w:b/>
          <w:szCs w:val="20"/>
        </w:rPr>
        <w:t>22</w:t>
      </w:r>
      <w:r w:rsidRPr="00F36E24">
        <w:rPr>
          <w:rFonts w:ascii="Open Sans" w:eastAsiaTheme="minorHAnsi" w:hAnsi="Open Sans" w:cs="Open Sans"/>
          <w:b/>
          <w:szCs w:val="20"/>
        </w:rPr>
        <w:t>. 9. 2025 je naročnik prejel vprašanje potencialnega ponudnika z naslednjo vsebino:</w:t>
      </w:r>
    </w:p>
    <w:p w14:paraId="62516210" w14:textId="77777777" w:rsidR="00013148" w:rsidRPr="00F36E24" w:rsidRDefault="00013148" w:rsidP="001C0872">
      <w:pPr>
        <w:keepNext/>
        <w:keepLines/>
        <w:spacing w:after="0" w:line="240" w:lineRule="auto"/>
        <w:jc w:val="both"/>
        <w:rPr>
          <w:rFonts w:ascii="Open Sans" w:hAnsi="Open Sans" w:cs="Open Sans"/>
          <w:bCs/>
          <w:szCs w:val="20"/>
        </w:rPr>
      </w:pPr>
      <w:proofErr w:type="spellStart"/>
      <w:r w:rsidRPr="00F36E24">
        <w:rPr>
          <w:rFonts w:ascii="Open Sans" w:hAnsi="Open Sans" w:cs="Open Sans"/>
          <w:bCs/>
          <w:szCs w:val="20"/>
        </w:rPr>
        <w:t>Dear</w:t>
      </w:r>
      <w:proofErr w:type="spellEnd"/>
      <w:r w:rsidRPr="00F36E24">
        <w:rPr>
          <w:rFonts w:ascii="Open Sans" w:hAnsi="Open Sans" w:cs="Open Sans"/>
          <w:bCs/>
          <w:szCs w:val="20"/>
        </w:rPr>
        <w:t xml:space="preserve"> Sir/</w:t>
      </w:r>
      <w:proofErr w:type="spellStart"/>
      <w:r w:rsidRPr="00F36E24">
        <w:rPr>
          <w:rFonts w:ascii="Open Sans" w:hAnsi="Open Sans" w:cs="Open Sans"/>
          <w:bCs/>
          <w:szCs w:val="20"/>
        </w:rPr>
        <w:t>Madam</w:t>
      </w:r>
      <w:proofErr w:type="spellEnd"/>
      <w:r w:rsidRPr="00F36E24">
        <w:rPr>
          <w:rFonts w:ascii="Open Sans" w:hAnsi="Open Sans" w:cs="Open Sans"/>
          <w:bCs/>
          <w:szCs w:val="20"/>
        </w:rPr>
        <w:t>,</w:t>
      </w:r>
    </w:p>
    <w:p w14:paraId="672BDB4C" w14:textId="77777777" w:rsidR="00013148" w:rsidRPr="00F36E24" w:rsidRDefault="00013148" w:rsidP="001C0872">
      <w:pPr>
        <w:keepNext/>
        <w:keepLines/>
        <w:spacing w:after="0" w:line="240" w:lineRule="auto"/>
        <w:jc w:val="both"/>
        <w:rPr>
          <w:rFonts w:ascii="Open Sans" w:hAnsi="Open Sans" w:cs="Open Sans"/>
          <w:bCs/>
          <w:szCs w:val="20"/>
        </w:rPr>
      </w:pPr>
      <w:r w:rsidRPr="00F36E24">
        <w:rPr>
          <w:rFonts w:ascii="Open Sans" w:hAnsi="Open Sans" w:cs="Open Sans"/>
          <w:bCs/>
          <w:szCs w:val="20"/>
        </w:rPr>
        <w:t xml:space="preserve">In </w:t>
      </w:r>
      <w:proofErr w:type="spellStart"/>
      <w:r w:rsidRPr="00F36E24">
        <w:rPr>
          <w:rFonts w:ascii="Open Sans" w:hAnsi="Open Sans" w:cs="Open Sans"/>
          <w:bCs/>
          <w:szCs w:val="20"/>
        </w:rPr>
        <w:t>connection</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with</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the</w:t>
      </w:r>
      <w:proofErr w:type="spellEnd"/>
      <w:r w:rsidRPr="00F36E24">
        <w:rPr>
          <w:rFonts w:ascii="Open Sans" w:hAnsi="Open Sans" w:cs="Open Sans"/>
          <w:bCs/>
          <w:szCs w:val="20"/>
        </w:rPr>
        <w:t xml:space="preserve"> tender </w:t>
      </w:r>
      <w:proofErr w:type="spellStart"/>
      <w:r w:rsidRPr="00F36E24">
        <w:rPr>
          <w:rFonts w:ascii="Open Sans" w:hAnsi="Open Sans" w:cs="Open Sans"/>
          <w:bCs/>
          <w:szCs w:val="20"/>
        </w:rPr>
        <w:t>documentation</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we</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kindly</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request</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the</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following</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clarifications</w:t>
      </w:r>
      <w:proofErr w:type="spellEnd"/>
      <w:r w:rsidRPr="00F36E24">
        <w:rPr>
          <w:rFonts w:ascii="Open Sans" w:hAnsi="Open Sans" w:cs="Open Sans"/>
          <w:bCs/>
          <w:szCs w:val="20"/>
        </w:rPr>
        <w:t>:</w:t>
      </w:r>
    </w:p>
    <w:p w14:paraId="5798D597" w14:textId="4FEC9A62" w:rsidR="00013148" w:rsidRPr="00F36E24" w:rsidRDefault="00013148" w:rsidP="001C0872">
      <w:pPr>
        <w:pStyle w:val="Odstavekseznama"/>
        <w:keepNext/>
        <w:keepLines/>
        <w:numPr>
          <w:ilvl w:val="0"/>
          <w:numId w:val="29"/>
        </w:numPr>
        <w:ind w:left="284" w:hanging="284"/>
        <w:jc w:val="both"/>
        <w:rPr>
          <w:rFonts w:ascii="Open Sans" w:hAnsi="Open Sans" w:cs="Open Sans"/>
          <w:bCs/>
          <w:sz w:val="20"/>
          <w:szCs w:val="20"/>
        </w:rPr>
      </w:pPr>
      <w:proofErr w:type="spellStart"/>
      <w:r w:rsidRPr="00F36E24">
        <w:rPr>
          <w:rFonts w:ascii="Open Sans" w:hAnsi="Open Sans" w:cs="Open Sans"/>
          <w:bCs/>
          <w:sz w:val="20"/>
          <w:szCs w:val="20"/>
        </w:rPr>
        <w:t>With</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regard</w:t>
      </w:r>
      <w:proofErr w:type="spellEnd"/>
      <w:r w:rsidRPr="00F36E24">
        <w:rPr>
          <w:rFonts w:ascii="Open Sans" w:hAnsi="Open Sans" w:cs="Open Sans"/>
          <w:bCs/>
          <w:sz w:val="20"/>
          <w:szCs w:val="20"/>
        </w:rPr>
        <w:t xml:space="preserve"> to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scope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contractor’s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obligations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concerning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organisation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construction</w:t>
      </w:r>
      <w:proofErr w:type="spellEnd"/>
      <w:r w:rsidRPr="00F36E24">
        <w:rPr>
          <w:rFonts w:ascii="Open Sans" w:hAnsi="Open Sans" w:cs="Open Sans"/>
          <w:bCs/>
          <w:sz w:val="20"/>
          <w:szCs w:val="20"/>
        </w:rPr>
        <w:t xml:space="preserve"> site, </w:t>
      </w:r>
      <w:proofErr w:type="spellStart"/>
      <w:r w:rsidRPr="00F36E24">
        <w:rPr>
          <w:rFonts w:ascii="Open Sans" w:hAnsi="Open Sans" w:cs="Open Sans"/>
          <w:bCs/>
          <w:sz w:val="20"/>
          <w:szCs w:val="20"/>
        </w:rPr>
        <w:t>we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request</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precise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clarification</w:t>
      </w:r>
      <w:proofErr w:type="spellEnd"/>
      <w:r w:rsidRPr="00F36E24">
        <w:rPr>
          <w:rFonts w:ascii="Open Sans" w:hAnsi="Open Sans" w:cs="Open Sans"/>
          <w:bCs/>
          <w:sz w:val="20"/>
          <w:szCs w:val="20"/>
        </w:rPr>
        <w:t xml:space="preserve"> as to:</w:t>
      </w:r>
    </w:p>
    <w:p w14:paraId="1D46D853" w14:textId="31BA5F91" w:rsidR="00013148" w:rsidRPr="00F36E24" w:rsidRDefault="00013148" w:rsidP="001C0872">
      <w:pPr>
        <w:pStyle w:val="Odstavekseznama"/>
        <w:keepNext/>
        <w:keepLines/>
        <w:numPr>
          <w:ilvl w:val="0"/>
          <w:numId w:val="31"/>
        </w:numPr>
        <w:ind w:left="709" w:hanging="425"/>
        <w:jc w:val="both"/>
        <w:rPr>
          <w:rFonts w:ascii="Open Sans" w:hAnsi="Open Sans" w:cs="Open Sans"/>
          <w:bCs/>
          <w:sz w:val="20"/>
          <w:szCs w:val="20"/>
        </w:rPr>
      </w:pPr>
      <w:proofErr w:type="spellStart"/>
      <w:r w:rsidRPr="00F36E24">
        <w:rPr>
          <w:rFonts w:ascii="Open Sans" w:hAnsi="Open Sans" w:cs="Open Sans"/>
          <w:bCs/>
          <w:sz w:val="20"/>
          <w:szCs w:val="20"/>
        </w:rPr>
        <w:t>whether</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contractor</w:t>
      </w:r>
      <w:proofErr w:type="spellEnd"/>
      <w:r w:rsidRPr="00F36E24">
        <w:rPr>
          <w:rFonts w:ascii="Open Sans" w:hAnsi="Open Sans" w:cs="Open Sans"/>
          <w:bCs/>
          <w:sz w:val="20"/>
          <w:szCs w:val="20"/>
        </w:rPr>
        <w:t xml:space="preserve"> is </w:t>
      </w:r>
      <w:proofErr w:type="spellStart"/>
      <w:r w:rsidRPr="00F36E24">
        <w:rPr>
          <w:rFonts w:ascii="Open Sans" w:hAnsi="Open Sans" w:cs="Open Sans"/>
          <w:bCs/>
          <w:sz w:val="20"/>
          <w:szCs w:val="20"/>
        </w:rPr>
        <w:t>responsible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for</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securing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facility</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during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construction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including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provision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security</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services</w:t>
      </w:r>
      <w:proofErr w:type="spellEnd"/>
      <w:r w:rsidRPr="00F36E24">
        <w:rPr>
          <w:rFonts w:ascii="Open Sans" w:hAnsi="Open Sans" w:cs="Open Sans"/>
          <w:bCs/>
          <w:sz w:val="20"/>
          <w:szCs w:val="20"/>
        </w:rPr>
        <w:t xml:space="preserve">, video </w:t>
      </w:r>
      <w:proofErr w:type="spellStart"/>
      <w:r w:rsidRPr="00F36E24">
        <w:rPr>
          <w:rFonts w:ascii="Open Sans" w:hAnsi="Open Sans" w:cs="Open Sans"/>
          <w:bCs/>
          <w:sz w:val="20"/>
          <w:szCs w:val="20"/>
        </w:rPr>
        <w:t>surveillance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protective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fencing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insurance</w:t>
      </w:r>
      <w:proofErr w:type="spellEnd"/>
      <w:r w:rsidRPr="00F36E24">
        <w:rPr>
          <w:rFonts w:ascii="Open Sans" w:hAnsi="Open Sans" w:cs="Open Sans"/>
          <w:bCs/>
          <w:sz w:val="20"/>
          <w:szCs w:val="20"/>
        </w:rPr>
        <w:t>),</w:t>
      </w:r>
    </w:p>
    <w:p w14:paraId="41E5B328" w14:textId="347359D3" w:rsidR="00013148" w:rsidRPr="00F36E24" w:rsidRDefault="00013148" w:rsidP="001C0872">
      <w:pPr>
        <w:pStyle w:val="Odstavekseznama"/>
        <w:keepNext/>
        <w:keepLines/>
        <w:numPr>
          <w:ilvl w:val="0"/>
          <w:numId w:val="31"/>
        </w:numPr>
        <w:ind w:left="709" w:hanging="425"/>
        <w:jc w:val="both"/>
        <w:rPr>
          <w:rFonts w:ascii="Open Sans" w:hAnsi="Open Sans" w:cs="Open Sans"/>
          <w:bCs/>
          <w:sz w:val="20"/>
          <w:szCs w:val="20"/>
        </w:rPr>
      </w:pPr>
      <w:proofErr w:type="spellStart"/>
      <w:r w:rsidRPr="00F36E24">
        <w:rPr>
          <w:rFonts w:ascii="Open Sans" w:hAnsi="Open Sans" w:cs="Open Sans"/>
          <w:bCs/>
          <w:sz w:val="20"/>
          <w:szCs w:val="20"/>
        </w:rPr>
        <w:t>whether</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contractor</w:t>
      </w:r>
      <w:proofErr w:type="spellEnd"/>
      <w:r w:rsidRPr="00F36E24">
        <w:rPr>
          <w:rFonts w:ascii="Open Sans" w:hAnsi="Open Sans" w:cs="Open Sans"/>
          <w:bCs/>
          <w:sz w:val="20"/>
          <w:szCs w:val="20"/>
        </w:rPr>
        <w:t xml:space="preserve"> is </w:t>
      </w:r>
      <w:proofErr w:type="spellStart"/>
      <w:r w:rsidRPr="00F36E24">
        <w:rPr>
          <w:rFonts w:ascii="Open Sans" w:hAnsi="Open Sans" w:cs="Open Sans"/>
          <w:bCs/>
          <w:sz w:val="20"/>
          <w:szCs w:val="20"/>
        </w:rPr>
        <w:t>obliged</w:t>
      </w:r>
      <w:proofErr w:type="spellEnd"/>
      <w:r w:rsidRPr="00F36E24">
        <w:rPr>
          <w:rFonts w:ascii="Open Sans" w:hAnsi="Open Sans" w:cs="Open Sans"/>
          <w:bCs/>
          <w:sz w:val="20"/>
          <w:szCs w:val="20"/>
        </w:rPr>
        <w:t xml:space="preserve"> to </w:t>
      </w:r>
      <w:proofErr w:type="spellStart"/>
      <w:r w:rsidRPr="00F36E24">
        <w:rPr>
          <w:rFonts w:ascii="Open Sans" w:hAnsi="Open Sans" w:cs="Open Sans"/>
          <w:bCs/>
          <w:sz w:val="20"/>
          <w:szCs w:val="20"/>
        </w:rPr>
        <w:t>provide</w:t>
      </w:r>
      <w:proofErr w:type="spellEnd"/>
      <w:r w:rsidRPr="00F36E24">
        <w:rPr>
          <w:rFonts w:ascii="Open Sans" w:hAnsi="Open Sans" w:cs="Open Sans"/>
          <w:bCs/>
          <w:sz w:val="20"/>
          <w:szCs w:val="20"/>
        </w:rPr>
        <w:t>:</w:t>
      </w:r>
    </w:p>
    <w:p w14:paraId="2416D88E" w14:textId="32E89A3E" w:rsidR="00013148" w:rsidRPr="00F36E24" w:rsidRDefault="00013148" w:rsidP="001C0872">
      <w:pPr>
        <w:pStyle w:val="Odstavekseznama"/>
        <w:keepNext/>
        <w:keepLines/>
        <w:numPr>
          <w:ilvl w:val="0"/>
          <w:numId w:val="35"/>
        </w:numPr>
        <w:ind w:left="993"/>
        <w:jc w:val="both"/>
        <w:rPr>
          <w:rFonts w:ascii="Open Sans" w:hAnsi="Open Sans" w:cs="Open Sans"/>
          <w:bCs/>
          <w:sz w:val="20"/>
          <w:szCs w:val="20"/>
        </w:rPr>
      </w:pPr>
      <w:proofErr w:type="spellStart"/>
      <w:r w:rsidRPr="00F36E24">
        <w:rPr>
          <w:rFonts w:ascii="Open Sans" w:hAnsi="Open Sans" w:cs="Open Sans"/>
          <w:bCs/>
          <w:sz w:val="20"/>
          <w:szCs w:val="20"/>
        </w:rPr>
        <w:t>installation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construction</w:t>
      </w:r>
      <w:proofErr w:type="spellEnd"/>
      <w:r w:rsidRPr="00F36E24">
        <w:rPr>
          <w:rFonts w:ascii="Open Sans" w:hAnsi="Open Sans" w:cs="Open Sans"/>
          <w:bCs/>
          <w:sz w:val="20"/>
          <w:szCs w:val="20"/>
        </w:rPr>
        <w:t xml:space="preserve"> site </w:t>
      </w:r>
      <w:proofErr w:type="spellStart"/>
      <w:r w:rsidRPr="00F36E24">
        <w:rPr>
          <w:rFonts w:ascii="Open Sans" w:hAnsi="Open Sans" w:cs="Open Sans"/>
          <w:bCs/>
          <w:sz w:val="20"/>
          <w:szCs w:val="20"/>
        </w:rPr>
        <w:t>information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board</w:t>
      </w:r>
      <w:proofErr w:type="spellEnd"/>
      <w:r w:rsidRPr="00F36E24">
        <w:rPr>
          <w:rFonts w:ascii="Open Sans" w:hAnsi="Open Sans" w:cs="Open Sans"/>
          <w:bCs/>
          <w:sz w:val="20"/>
          <w:szCs w:val="20"/>
        </w:rPr>
        <w:t>,</w:t>
      </w:r>
    </w:p>
    <w:p w14:paraId="1B7E7CF4" w14:textId="2E068BB4" w:rsidR="00013148" w:rsidRPr="00F36E24" w:rsidRDefault="00013148" w:rsidP="001C0872">
      <w:pPr>
        <w:pStyle w:val="Odstavekseznama"/>
        <w:keepNext/>
        <w:keepLines/>
        <w:numPr>
          <w:ilvl w:val="0"/>
          <w:numId w:val="35"/>
        </w:numPr>
        <w:ind w:left="993"/>
        <w:jc w:val="both"/>
        <w:rPr>
          <w:rFonts w:ascii="Open Sans" w:hAnsi="Open Sans" w:cs="Open Sans"/>
          <w:bCs/>
          <w:sz w:val="20"/>
          <w:szCs w:val="20"/>
        </w:rPr>
      </w:pPr>
      <w:proofErr w:type="spellStart"/>
      <w:r w:rsidRPr="00F36E24">
        <w:rPr>
          <w:rFonts w:ascii="Open Sans" w:hAnsi="Open Sans" w:cs="Open Sans"/>
          <w:bCs/>
          <w:sz w:val="20"/>
          <w:szCs w:val="20"/>
        </w:rPr>
        <w:t>installation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construction</w:t>
      </w:r>
      <w:proofErr w:type="spellEnd"/>
      <w:r w:rsidRPr="00F36E24">
        <w:rPr>
          <w:rFonts w:ascii="Open Sans" w:hAnsi="Open Sans" w:cs="Open Sans"/>
          <w:bCs/>
          <w:sz w:val="20"/>
          <w:szCs w:val="20"/>
        </w:rPr>
        <w:t xml:space="preserve"> site </w:t>
      </w:r>
      <w:proofErr w:type="spellStart"/>
      <w:r w:rsidRPr="00F36E24">
        <w:rPr>
          <w:rFonts w:ascii="Open Sans" w:hAnsi="Open Sans" w:cs="Open Sans"/>
          <w:bCs/>
          <w:sz w:val="20"/>
          <w:szCs w:val="20"/>
        </w:rPr>
        <w:t>fencing</w:t>
      </w:r>
      <w:proofErr w:type="spellEnd"/>
      <w:r w:rsidRPr="00F36E24">
        <w:rPr>
          <w:rFonts w:ascii="Open Sans" w:hAnsi="Open Sans" w:cs="Open Sans"/>
          <w:bCs/>
          <w:sz w:val="20"/>
          <w:szCs w:val="20"/>
        </w:rPr>
        <w:t>,</w:t>
      </w:r>
    </w:p>
    <w:p w14:paraId="5E8C6D69" w14:textId="0CA1CA21" w:rsidR="00013148" w:rsidRPr="00F36E24" w:rsidRDefault="00013148" w:rsidP="001C0872">
      <w:pPr>
        <w:pStyle w:val="Odstavekseznama"/>
        <w:keepNext/>
        <w:keepLines/>
        <w:numPr>
          <w:ilvl w:val="0"/>
          <w:numId w:val="35"/>
        </w:numPr>
        <w:ind w:left="993"/>
        <w:jc w:val="both"/>
        <w:rPr>
          <w:rFonts w:ascii="Open Sans" w:hAnsi="Open Sans" w:cs="Open Sans"/>
          <w:bCs/>
          <w:sz w:val="20"/>
          <w:szCs w:val="20"/>
        </w:rPr>
      </w:pPr>
      <w:proofErr w:type="spellStart"/>
      <w:r w:rsidRPr="00F36E24">
        <w:rPr>
          <w:rFonts w:ascii="Open Sans" w:hAnsi="Open Sans" w:cs="Open Sans"/>
          <w:bCs/>
          <w:sz w:val="20"/>
          <w:szCs w:val="20"/>
        </w:rPr>
        <w:t>implementation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and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protection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access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paths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and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crossings</w:t>
      </w:r>
      <w:proofErr w:type="spellEnd"/>
      <w:r w:rsidRPr="00F36E24">
        <w:rPr>
          <w:rFonts w:ascii="Open Sans" w:hAnsi="Open Sans" w:cs="Open Sans"/>
          <w:bCs/>
          <w:sz w:val="20"/>
          <w:szCs w:val="20"/>
        </w:rPr>
        <w:t>,</w:t>
      </w:r>
    </w:p>
    <w:p w14:paraId="4C4E4E01" w14:textId="22D02AAA" w:rsidR="00013148" w:rsidRPr="00F36E24" w:rsidRDefault="00013148" w:rsidP="001C0872">
      <w:pPr>
        <w:pStyle w:val="Odstavekseznama"/>
        <w:keepNext/>
        <w:keepLines/>
        <w:numPr>
          <w:ilvl w:val="0"/>
          <w:numId w:val="35"/>
        </w:numPr>
        <w:ind w:left="993"/>
        <w:jc w:val="both"/>
        <w:rPr>
          <w:rFonts w:ascii="Open Sans" w:hAnsi="Open Sans" w:cs="Open Sans"/>
          <w:bCs/>
          <w:sz w:val="20"/>
          <w:szCs w:val="20"/>
        </w:rPr>
      </w:pPr>
      <w:proofErr w:type="spellStart"/>
      <w:r w:rsidRPr="00F36E24">
        <w:rPr>
          <w:rFonts w:ascii="Open Sans" w:hAnsi="Open Sans" w:cs="Open Sans"/>
          <w:bCs/>
          <w:sz w:val="20"/>
          <w:szCs w:val="20"/>
        </w:rPr>
        <w:t>construction</w:t>
      </w:r>
      <w:proofErr w:type="spellEnd"/>
      <w:r w:rsidRPr="00F36E24">
        <w:rPr>
          <w:rFonts w:ascii="Open Sans" w:hAnsi="Open Sans" w:cs="Open Sans"/>
          <w:bCs/>
          <w:sz w:val="20"/>
          <w:szCs w:val="20"/>
        </w:rPr>
        <w:t xml:space="preserve"> site </w:t>
      </w:r>
      <w:proofErr w:type="spellStart"/>
      <w:r w:rsidRPr="00F36E24">
        <w:rPr>
          <w:rFonts w:ascii="Open Sans" w:hAnsi="Open Sans" w:cs="Open Sans"/>
          <w:bCs/>
          <w:sz w:val="20"/>
          <w:szCs w:val="20"/>
        </w:rPr>
        <w:t>utility</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connections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and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water</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supply</w:t>
      </w:r>
      <w:proofErr w:type="spellEnd"/>
      <w:r w:rsidRPr="00F36E24">
        <w:rPr>
          <w:rFonts w:ascii="Open Sans" w:hAnsi="Open Sans" w:cs="Open Sans"/>
          <w:bCs/>
          <w:sz w:val="20"/>
          <w:szCs w:val="20"/>
        </w:rPr>
        <w:t>,</w:t>
      </w:r>
    </w:p>
    <w:p w14:paraId="731355AD" w14:textId="7CECE447" w:rsidR="00013148" w:rsidRPr="00F36E24" w:rsidRDefault="00013148" w:rsidP="001C0872">
      <w:pPr>
        <w:pStyle w:val="Odstavekseznama"/>
        <w:keepNext/>
        <w:keepLines/>
        <w:numPr>
          <w:ilvl w:val="0"/>
          <w:numId w:val="35"/>
        </w:numPr>
        <w:ind w:left="993"/>
        <w:jc w:val="both"/>
        <w:rPr>
          <w:rFonts w:ascii="Open Sans" w:hAnsi="Open Sans" w:cs="Open Sans"/>
          <w:bCs/>
          <w:sz w:val="20"/>
          <w:szCs w:val="20"/>
        </w:rPr>
      </w:pPr>
      <w:proofErr w:type="spellStart"/>
      <w:r w:rsidRPr="00F36E24">
        <w:rPr>
          <w:rFonts w:ascii="Open Sans" w:hAnsi="Open Sans" w:cs="Open Sans"/>
          <w:bCs/>
          <w:sz w:val="20"/>
          <w:szCs w:val="20"/>
        </w:rPr>
        <w:t>payment</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electricity</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consumption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during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construction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including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electricity</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required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for</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commissioning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and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trial</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operation</w:t>
      </w:r>
      <w:proofErr w:type="spellEnd"/>
      <w:r w:rsidRPr="00F36E24">
        <w:rPr>
          <w:rFonts w:ascii="Open Sans" w:hAnsi="Open Sans" w:cs="Open Sans"/>
          <w:bCs/>
          <w:sz w:val="20"/>
          <w:szCs w:val="20"/>
        </w:rPr>
        <w:t>,</w:t>
      </w:r>
    </w:p>
    <w:p w14:paraId="47CABB78" w14:textId="5EF874A3" w:rsidR="00013148" w:rsidRPr="00F36E24" w:rsidRDefault="00013148" w:rsidP="001C0872">
      <w:pPr>
        <w:pStyle w:val="Odstavekseznama"/>
        <w:keepNext/>
        <w:keepLines/>
        <w:numPr>
          <w:ilvl w:val="0"/>
          <w:numId w:val="35"/>
        </w:numPr>
        <w:ind w:left="993"/>
        <w:jc w:val="both"/>
        <w:rPr>
          <w:rFonts w:ascii="Open Sans" w:hAnsi="Open Sans" w:cs="Open Sans"/>
          <w:bCs/>
          <w:sz w:val="20"/>
          <w:szCs w:val="20"/>
        </w:rPr>
      </w:pPr>
      <w:proofErr w:type="spellStart"/>
      <w:r w:rsidRPr="00F36E24">
        <w:rPr>
          <w:rFonts w:ascii="Open Sans" w:hAnsi="Open Sans" w:cs="Open Sans"/>
          <w:bCs/>
          <w:sz w:val="20"/>
          <w:szCs w:val="20"/>
        </w:rPr>
        <w:t>payment</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water</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consumption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during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construction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including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water</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required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for</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commissioning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and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trial</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operation</w:t>
      </w:r>
      <w:proofErr w:type="spellEnd"/>
      <w:r w:rsidRPr="00F36E24">
        <w:rPr>
          <w:rFonts w:ascii="Open Sans" w:hAnsi="Open Sans" w:cs="Open Sans"/>
          <w:bCs/>
          <w:sz w:val="20"/>
          <w:szCs w:val="20"/>
        </w:rPr>
        <w:t>,</w:t>
      </w:r>
    </w:p>
    <w:p w14:paraId="4786BA8B" w14:textId="7CB99FA9" w:rsidR="00013148" w:rsidRPr="00F36E24" w:rsidRDefault="00013148" w:rsidP="001C0872">
      <w:pPr>
        <w:pStyle w:val="Odstavekseznama"/>
        <w:keepNext/>
        <w:keepLines/>
        <w:numPr>
          <w:ilvl w:val="0"/>
          <w:numId w:val="35"/>
        </w:numPr>
        <w:ind w:left="993"/>
        <w:jc w:val="both"/>
        <w:rPr>
          <w:rFonts w:ascii="Open Sans" w:hAnsi="Open Sans" w:cs="Open Sans"/>
          <w:bCs/>
          <w:sz w:val="20"/>
          <w:szCs w:val="20"/>
        </w:rPr>
      </w:pPr>
      <w:proofErr w:type="spellStart"/>
      <w:r w:rsidRPr="00F36E24">
        <w:rPr>
          <w:rFonts w:ascii="Open Sans" w:hAnsi="Open Sans" w:cs="Open Sans"/>
          <w:bCs/>
          <w:sz w:val="20"/>
          <w:szCs w:val="20"/>
        </w:rPr>
        <w:t>sanitary</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facilities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for</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workers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during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installation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and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commissioning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hydrogen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technology</w:t>
      </w:r>
      <w:proofErr w:type="spellEnd"/>
      <w:r w:rsidRPr="00F36E24">
        <w:rPr>
          <w:rFonts w:ascii="Open Sans" w:hAnsi="Open Sans" w:cs="Open Sans"/>
          <w:bCs/>
          <w:sz w:val="20"/>
          <w:szCs w:val="20"/>
        </w:rPr>
        <w:t>.</w:t>
      </w:r>
    </w:p>
    <w:p w14:paraId="16AF3912" w14:textId="65EC9E08" w:rsidR="00013148" w:rsidRPr="00F36E24" w:rsidRDefault="00013148" w:rsidP="001C0872">
      <w:pPr>
        <w:pStyle w:val="Odstavekseznama"/>
        <w:keepNext/>
        <w:keepLines/>
        <w:numPr>
          <w:ilvl w:val="0"/>
          <w:numId w:val="31"/>
        </w:numPr>
        <w:ind w:left="709" w:hanging="425"/>
        <w:jc w:val="both"/>
        <w:rPr>
          <w:rFonts w:ascii="Open Sans" w:hAnsi="Open Sans" w:cs="Open Sans"/>
          <w:bCs/>
          <w:sz w:val="20"/>
          <w:szCs w:val="20"/>
        </w:rPr>
      </w:pPr>
      <w:proofErr w:type="spellStart"/>
      <w:r w:rsidRPr="00F36E24">
        <w:rPr>
          <w:rFonts w:ascii="Open Sans" w:hAnsi="Open Sans" w:cs="Open Sans"/>
          <w:bCs/>
          <w:sz w:val="20"/>
          <w:szCs w:val="20"/>
        </w:rPr>
        <w:t>furthermore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we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request</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clarification</w:t>
      </w:r>
      <w:proofErr w:type="spellEnd"/>
      <w:r w:rsidRPr="00F36E24">
        <w:rPr>
          <w:rFonts w:ascii="Open Sans" w:hAnsi="Open Sans" w:cs="Open Sans"/>
          <w:bCs/>
          <w:sz w:val="20"/>
          <w:szCs w:val="20"/>
        </w:rPr>
        <w:t xml:space="preserve"> as to </w:t>
      </w:r>
      <w:proofErr w:type="spellStart"/>
      <w:r w:rsidRPr="00F36E24">
        <w:rPr>
          <w:rFonts w:ascii="Open Sans" w:hAnsi="Open Sans" w:cs="Open Sans"/>
          <w:bCs/>
          <w:sz w:val="20"/>
          <w:szCs w:val="20"/>
        </w:rPr>
        <w:t>whether</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contracting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authority</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will</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provide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secure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storage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facilities</w:t>
      </w:r>
      <w:proofErr w:type="spellEnd"/>
      <w:r w:rsidRPr="00F36E24">
        <w:rPr>
          <w:rFonts w:ascii="Open Sans" w:hAnsi="Open Sans" w:cs="Open Sans"/>
          <w:bCs/>
          <w:sz w:val="20"/>
          <w:szCs w:val="20"/>
        </w:rPr>
        <w:t xml:space="preserve"> at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construction</w:t>
      </w:r>
      <w:proofErr w:type="spellEnd"/>
      <w:r w:rsidRPr="00F36E24">
        <w:rPr>
          <w:rFonts w:ascii="Open Sans" w:hAnsi="Open Sans" w:cs="Open Sans"/>
          <w:bCs/>
          <w:sz w:val="20"/>
          <w:szCs w:val="20"/>
        </w:rPr>
        <w:t xml:space="preserve"> site </w:t>
      </w:r>
      <w:proofErr w:type="spellStart"/>
      <w:r w:rsidRPr="00F36E24">
        <w:rPr>
          <w:rFonts w:ascii="Open Sans" w:hAnsi="Open Sans" w:cs="Open Sans"/>
          <w:bCs/>
          <w:sz w:val="20"/>
          <w:szCs w:val="20"/>
        </w:rPr>
        <w:t>for</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tools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required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for</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mechanical</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installation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and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commissioning</w:t>
      </w:r>
      <w:proofErr w:type="spellEnd"/>
      <w:r w:rsidRPr="00F36E24">
        <w:rPr>
          <w:rFonts w:ascii="Open Sans" w:hAnsi="Open Sans" w:cs="Open Sans"/>
          <w:bCs/>
          <w:sz w:val="20"/>
          <w:szCs w:val="20"/>
        </w:rPr>
        <w:t>.</w:t>
      </w:r>
    </w:p>
    <w:p w14:paraId="5B2D2175" w14:textId="77777777" w:rsidR="00013148" w:rsidRPr="00F36E24" w:rsidRDefault="00013148" w:rsidP="001C0872">
      <w:pPr>
        <w:keepNext/>
        <w:keepLines/>
        <w:spacing w:after="0" w:line="240" w:lineRule="auto"/>
        <w:jc w:val="both"/>
        <w:rPr>
          <w:rFonts w:ascii="Open Sans" w:hAnsi="Open Sans" w:cs="Open Sans"/>
          <w:bCs/>
          <w:szCs w:val="20"/>
        </w:rPr>
      </w:pPr>
      <w:proofErr w:type="spellStart"/>
      <w:r w:rsidRPr="00F36E24">
        <w:rPr>
          <w:rFonts w:ascii="Open Sans" w:hAnsi="Open Sans" w:cs="Open Sans"/>
          <w:bCs/>
          <w:szCs w:val="20"/>
        </w:rPr>
        <w:t>Insofar</w:t>
      </w:r>
      <w:proofErr w:type="spellEnd"/>
      <w:r w:rsidRPr="00F36E24">
        <w:rPr>
          <w:rFonts w:ascii="Open Sans" w:hAnsi="Open Sans" w:cs="Open Sans"/>
          <w:bCs/>
          <w:szCs w:val="20"/>
        </w:rPr>
        <w:t xml:space="preserve"> as not </w:t>
      </w:r>
      <w:proofErr w:type="spellStart"/>
      <w:r w:rsidRPr="00F36E24">
        <w:rPr>
          <w:rFonts w:ascii="Open Sans" w:hAnsi="Open Sans" w:cs="Open Sans"/>
          <w:bCs/>
          <w:szCs w:val="20"/>
        </w:rPr>
        <w:t>specified</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above</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we</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kindly</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request</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the</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contracting</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authority</w:t>
      </w:r>
      <w:proofErr w:type="spellEnd"/>
      <w:r w:rsidRPr="00F36E24">
        <w:rPr>
          <w:rFonts w:ascii="Open Sans" w:hAnsi="Open Sans" w:cs="Open Sans"/>
          <w:bCs/>
          <w:szCs w:val="20"/>
        </w:rPr>
        <w:t xml:space="preserve"> to </w:t>
      </w:r>
      <w:proofErr w:type="spellStart"/>
      <w:r w:rsidRPr="00F36E24">
        <w:rPr>
          <w:rFonts w:ascii="Open Sans" w:hAnsi="Open Sans" w:cs="Open Sans"/>
          <w:bCs/>
          <w:szCs w:val="20"/>
        </w:rPr>
        <w:t>clearly</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define</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all</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responsibilities</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of</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the</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contractor</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with</w:t>
      </w:r>
      <w:proofErr w:type="spellEnd"/>
      <w:r w:rsidRPr="00F36E24">
        <w:rPr>
          <w:rFonts w:ascii="Open Sans" w:hAnsi="Open Sans" w:cs="Open Sans"/>
          <w:bCs/>
          <w:szCs w:val="20"/>
        </w:rPr>
        <w:t xml:space="preserve"> </w:t>
      </w:r>
      <w:proofErr w:type="spellStart"/>
      <w:r w:rsidRPr="00F36E24">
        <w:rPr>
          <w:rFonts w:ascii="Open Sans" w:hAnsi="Open Sans" w:cs="Open Sans"/>
          <w:bCs/>
          <w:szCs w:val="20"/>
        </w:rPr>
        <w:t>respect</w:t>
      </w:r>
      <w:proofErr w:type="spellEnd"/>
      <w:r w:rsidRPr="00F36E24">
        <w:rPr>
          <w:rFonts w:ascii="Open Sans" w:hAnsi="Open Sans" w:cs="Open Sans"/>
          <w:bCs/>
          <w:szCs w:val="20"/>
        </w:rPr>
        <w:t xml:space="preserve"> to site </w:t>
      </w:r>
      <w:proofErr w:type="spellStart"/>
      <w:r w:rsidRPr="00F36E24">
        <w:rPr>
          <w:rFonts w:ascii="Open Sans" w:hAnsi="Open Sans" w:cs="Open Sans"/>
          <w:bCs/>
          <w:szCs w:val="20"/>
        </w:rPr>
        <w:t>organisation</w:t>
      </w:r>
      <w:proofErr w:type="spellEnd"/>
      <w:r w:rsidRPr="00F36E24">
        <w:rPr>
          <w:rFonts w:ascii="Open Sans" w:hAnsi="Open Sans" w:cs="Open Sans"/>
          <w:bCs/>
          <w:szCs w:val="20"/>
        </w:rPr>
        <w:t>.</w:t>
      </w:r>
    </w:p>
    <w:p w14:paraId="6D696F00" w14:textId="749D5F5A" w:rsidR="00013148" w:rsidRPr="00F36E24" w:rsidRDefault="00013148" w:rsidP="001C0872">
      <w:pPr>
        <w:pStyle w:val="Odstavekseznama"/>
        <w:keepNext/>
        <w:keepLines/>
        <w:numPr>
          <w:ilvl w:val="0"/>
          <w:numId w:val="29"/>
        </w:numPr>
        <w:ind w:left="284" w:hanging="284"/>
        <w:jc w:val="both"/>
        <w:rPr>
          <w:rFonts w:ascii="Open Sans" w:hAnsi="Open Sans" w:cs="Open Sans"/>
          <w:bCs/>
          <w:sz w:val="20"/>
          <w:szCs w:val="20"/>
        </w:rPr>
      </w:pPr>
      <w:r w:rsidRPr="00F36E24">
        <w:rPr>
          <w:rFonts w:ascii="Open Sans" w:hAnsi="Open Sans" w:cs="Open Sans"/>
          <w:bCs/>
          <w:sz w:val="20"/>
          <w:szCs w:val="20"/>
        </w:rPr>
        <w:t>Is th</w:t>
      </w:r>
      <w:proofErr w:type="spellStart"/>
      <w:r w:rsidRPr="00F36E24">
        <w:rPr>
          <w:rFonts w:ascii="Open Sans" w:hAnsi="Open Sans" w:cs="Open Sans"/>
          <w:bCs/>
          <w:sz w:val="20"/>
          <w:szCs w:val="20"/>
        </w:rPr>
        <w:t>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contractor</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upon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submission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P&amp;ID </w:t>
      </w:r>
      <w:proofErr w:type="spellStart"/>
      <w:r w:rsidRPr="00F36E24">
        <w:rPr>
          <w:rFonts w:ascii="Open Sans" w:hAnsi="Open Sans" w:cs="Open Sans"/>
          <w:bCs/>
          <w:sz w:val="20"/>
          <w:szCs w:val="20"/>
        </w:rPr>
        <w:t>documentation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obliged</w:t>
      </w:r>
      <w:proofErr w:type="spellEnd"/>
      <w:r w:rsidRPr="00F36E24">
        <w:rPr>
          <w:rFonts w:ascii="Open Sans" w:hAnsi="Open Sans" w:cs="Open Sans"/>
          <w:bCs/>
          <w:sz w:val="20"/>
          <w:szCs w:val="20"/>
        </w:rPr>
        <w:t xml:space="preserve"> to </w:t>
      </w:r>
      <w:proofErr w:type="spellStart"/>
      <w:r w:rsidRPr="00F36E24">
        <w:rPr>
          <w:rFonts w:ascii="Open Sans" w:hAnsi="Open Sans" w:cs="Open Sans"/>
          <w:bCs/>
          <w:sz w:val="20"/>
          <w:szCs w:val="20"/>
        </w:rPr>
        <w:t>demonstrate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plant’s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capability</w:t>
      </w:r>
      <w:proofErr w:type="spellEnd"/>
      <w:r w:rsidRPr="00F36E24">
        <w:rPr>
          <w:rFonts w:ascii="Open Sans" w:hAnsi="Open Sans" w:cs="Open Sans"/>
          <w:bCs/>
          <w:sz w:val="20"/>
          <w:szCs w:val="20"/>
        </w:rPr>
        <w:t xml:space="preserve"> to </w:t>
      </w:r>
      <w:proofErr w:type="spellStart"/>
      <w:r w:rsidRPr="00F36E24">
        <w:rPr>
          <w:rFonts w:ascii="Open Sans" w:hAnsi="Open Sans" w:cs="Open Sans"/>
          <w:bCs/>
          <w:sz w:val="20"/>
          <w:szCs w:val="20"/>
        </w:rPr>
        <w:t>produce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hydrogen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compliant</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with</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definition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RFNBO?</w:t>
      </w:r>
    </w:p>
    <w:p w14:paraId="00D4499E" w14:textId="524BECE8" w:rsidR="00013148" w:rsidRPr="00F36E24" w:rsidRDefault="00013148" w:rsidP="001C0872">
      <w:pPr>
        <w:pStyle w:val="Odstavekseznama"/>
        <w:keepNext/>
        <w:keepLines/>
        <w:numPr>
          <w:ilvl w:val="0"/>
          <w:numId w:val="29"/>
        </w:numPr>
        <w:ind w:left="284" w:hanging="284"/>
        <w:jc w:val="both"/>
        <w:rPr>
          <w:rFonts w:ascii="Open Sans" w:hAnsi="Open Sans" w:cs="Open Sans"/>
          <w:bCs/>
          <w:sz w:val="20"/>
          <w:szCs w:val="20"/>
        </w:rPr>
      </w:pPr>
      <w:proofErr w:type="spellStart"/>
      <w:r w:rsidRPr="00F36E24">
        <w:rPr>
          <w:rFonts w:ascii="Open Sans" w:hAnsi="Open Sans" w:cs="Open Sans"/>
          <w:bCs/>
          <w:sz w:val="20"/>
          <w:szCs w:val="20"/>
        </w:rPr>
        <w:t>Please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provide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information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regarding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permissible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ground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load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relevant</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for</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lifting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and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installing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equipment</w:t>
      </w:r>
      <w:proofErr w:type="spellEnd"/>
      <w:r w:rsidRPr="00F36E24">
        <w:rPr>
          <w:rFonts w:ascii="Open Sans" w:hAnsi="Open Sans" w:cs="Open Sans"/>
          <w:bCs/>
          <w:sz w:val="20"/>
          <w:szCs w:val="20"/>
        </w:rPr>
        <w:t>.</w:t>
      </w:r>
    </w:p>
    <w:p w14:paraId="6B18D430" w14:textId="4856B936" w:rsidR="00013148" w:rsidRPr="00F36E24" w:rsidRDefault="00013148" w:rsidP="001C0872">
      <w:pPr>
        <w:pStyle w:val="Odstavekseznama"/>
        <w:keepNext/>
        <w:keepLines/>
        <w:numPr>
          <w:ilvl w:val="0"/>
          <w:numId w:val="29"/>
        </w:numPr>
        <w:ind w:left="284" w:hanging="284"/>
        <w:jc w:val="both"/>
        <w:rPr>
          <w:rFonts w:ascii="Open Sans" w:hAnsi="Open Sans" w:cs="Open Sans"/>
          <w:bCs/>
          <w:sz w:val="20"/>
          <w:szCs w:val="20"/>
        </w:rPr>
      </w:pPr>
      <w:r w:rsidRPr="00F36E24">
        <w:rPr>
          <w:rFonts w:ascii="Open Sans" w:hAnsi="Open Sans" w:cs="Open Sans"/>
          <w:bCs/>
          <w:sz w:val="20"/>
          <w:szCs w:val="20"/>
        </w:rPr>
        <w:lastRenderedPageBreak/>
        <w:t xml:space="preserve">In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event</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that</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due</w:t>
      </w:r>
      <w:proofErr w:type="spellEnd"/>
      <w:r w:rsidRPr="00F36E24">
        <w:rPr>
          <w:rFonts w:ascii="Open Sans" w:hAnsi="Open Sans" w:cs="Open Sans"/>
          <w:bCs/>
          <w:sz w:val="20"/>
          <w:szCs w:val="20"/>
        </w:rPr>
        <w:t xml:space="preserve"> to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preparation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technical</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studies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e.g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fire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safety</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study</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explosion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risk</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assessment</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etc</w:t>
      </w:r>
      <w:proofErr w:type="spellEnd"/>
      <w:r w:rsidRPr="00F36E24">
        <w:rPr>
          <w:rFonts w:ascii="Open Sans" w:hAnsi="Open Sans" w:cs="Open Sans"/>
          <w:bCs/>
          <w:sz w:val="20"/>
          <w:szCs w:val="20"/>
        </w:rPr>
        <w:t xml:space="preserve">.), it </w:t>
      </w:r>
      <w:proofErr w:type="spellStart"/>
      <w:r w:rsidRPr="00F36E24">
        <w:rPr>
          <w:rFonts w:ascii="Open Sans" w:hAnsi="Open Sans" w:cs="Open Sans"/>
          <w:bCs/>
          <w:sz w:val="20"/>
          <w:szCs w:val="20"/>
        </w:rPr>
        <w:t>becomes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necessary</w:t>
      </w:r>
      <w:proofErr w:type="spellEnd"/>
      <w:r w:rsidRPr="00F36E24">
        <w:rPr>
          <w:rFonts w:ascii="Open Sans" w:hAnsi="Open Sans" w:cs="Open Sans"/>
          <w:bCs/>
          <w:sz w:val="20"/>
          <w:szCs w:val="20"/>
        </w:rPr>
        <w:t xml:space="preserve"> to </w:t>
      </w:r>
      <w:proofErr w:type="spellStart"/>
      <w:r w:rsidRPr="00F36E24">
        <w:rPr>
          <w:rFonts w:ascii="Open Sans" w:hAnsi="Open Sans" w:cs="Open Sans"/>
          <w:bCs/>
          <w:sz w:val="20"/>
          <w:szCs w:val="20"/>
        </w:rPr>
        <w:t>apply</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technical</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solutions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that</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deviate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from</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requirements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tender </w:t>
      </w:r>
      <w:proofErr w:type="spellStart"/>
      <w:r w:rsidRPr="00F36E24">
        <w:rPr>
          <w:rFonts w:ascii="Open Sans" w:hAnsi="Open Sans" w:cs="Open Sans"/>
          <w:bCs/>
          <w:sz w:val="20"/>
          <w:szCs w:val="20"/>
        </w:rPr>
        <w:t>documentation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and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cause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additional</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costs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please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clarify</w:t>
      </w:r>
      <w:proofErr w:type="spellEnd"/>
      <w:r w:rsidRPr="00F36E24">
        <w:rPr>
          <w:rFonts w:ascii="Open Sans" w:hAnsi="Open Sans" w:cs="Open Sans"/>
          <w:bCs/>
          <w:sz w:val="20"/>
          <w:szCs w:val="20"/>
        </w:rPr>
        <w:t xml:space="preserve"> how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contracting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authority</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intends</w:t>
      </w:r>
      <w:proofErr w:type="spellEnd"/>
      <w:r w:rsidRPr="00F36E24">
        <w:rPr>
          <w:rFonts w:ascii="Open Sans" w:hAnsi="Open Sans" w:cs="Open Sans"/>
          <w:bCs/>
          <w:sz w:val="20"/>
          <w:szCs w:val="20"/>
        </w:rPr>
        <w:t xml:space="preserve"> to </w:t>
      </w:r>
      <w:proofErr w:type="spellStart"/>
      <w:r w:rsidRPr="00F36E24">
        <w:rPr>
          <w:rFonts w:ascii="Open Sans" w:hAnsi="Open Sans" w:cs="Open Sans"/>
          <w:bCs/>
          <w:sz w:val="20"/>
          <w:szCs w:val="20"/>
        </w:rPr>
        <w:t>address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such</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situations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particularly</w:t>
      </w:r>
      <w:proofErr w:type="spellEnd"/>
      <w:r w:rsidRPr="00F36E24">
        <w:rPr>
          <w:rFonts w:ascii="Open Sans" w:hAnsi="Open Sans" w:cs="Open Sans"/>
          <w:bCs/>
          <w:sz w:val="20"/>
          <w:szCs w:val="20"/>
        </w:rPr>
        <w:t xml:space="preserve"> in </w:t>
      </w:r>
      <w:proofErr w:type="spellStart"/>
      <w:r w:rsidRPr="00F36E24">
        <w:rPr>
          <w:rFonts w:ascii="Open Sans" w:hAnsi="Open Sans" w:cs="Open Sans"/>
          <w:bCs/>
          <w:sz w:val="20"/>
          <w:szCs w:val="20"/>
        </w:rPr>
        <w:t>terms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financial</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implications</w:t>
      </w:r>
      <w:proofErr w:type="spellEnd"/>
      <w:r w:rsidRPr="00F36E24">
        <w:rPr>
          <w:rFonts w:ascii="Open Sans" w:hAnsi="Open Sans" w:cs="Open Sans"/>
          <w:bCs/>
          <w:sz w:val="20"/>
          <w:szCs w:val="20"/>
        </w:rPr>
        <w:t>.</w:t>
      </w:r>
    </w:p>
    <w:p w14:paraId="32913292" w14:textId="143B6DB2" w:rsidR="00013148" w:rsidRPr="00F36E24" w:rsidRDefault="00013148" w:rsidP="001C0872">
      <w:pPr>
        <w:pStyle w:val="Odstavekseznama"/>
        <w:keepNext/>
        <w:keepLines/>
        <w:numPr>
          <w:ilvl w:val="0"/>
          <w:numId w:val="29"/>
        </w:numPr>
        <w:ind w:left="284" w:hanging="284"/>
        <w:jc w:val="both"/>
        <w:rPr>
          <w:rFonts w:ascii="Open Sans" w:hAnsi="Open Sans" w:cs="Open Sans"/>
          <w:bCs/>
          <w:sz w:val="20"/>
          <w:szCs w:val="20"/>
        </w:rPr>
      </w:pPr>
      <w:r w:rsidRPr="00F36E24">
        <w:rPr>
          <w:rFonts w:ascii="Open Sans" w:hAnsi="Open Sans" w:cs="Open Sans"/>
          <w:bCs/>
          <w:sz w:val="20"/>
          <w:szCs w:val="20"/>
        </w:rPr>
        <w:t>Do s</w:t>
      </w:r>
      <w:proofErr w:type="spellStart"/>
      <w:r w:rsidRPr="00F36E24">
        <w:rPr>
          <w:rFonts w:ascii="Open Sans" w:hAnsi="Open Sans" w:cs="Open Sans"/>
          <w:bCs/>
          <w:sz w:val="20"/>
          <w:szCs w:val="20"/>
        </w:rPr>
        <w:t>afety</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systems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such</w:t>
      </w:r>
      <w:proofErr w:type="spellEnd"/>
      <w:r w:rsidRPr="00F36E24">
        <w:rPr>
          <w:rFonts w:ascii="Open Sans" w:hAnsi="Open Sans" w:cs="Open Sans"/>
          <w:bCs/>
          <w:sz w:val="20"/>
          <w:szCs w:val="20"/>
        </w:rPr>
        <w:t xml:space="preserve"> as </w:t>
      </w:r>
      <w:proofErr w:type="spellStart"/>
      <w:r w:rsidRPr="00F36E24">
        <w:rPr>
          <w:rFonts w:ascii="Open Sans" w:hAnsi="Open Sans" w:cs="Open Sans"/>
          <w:bCs/>
          <w:sz w:val="20"/>
          <w:szCs w:val="20"/>
        </w:rPr>
        <w:t>fire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safety</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systems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and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systems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for</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detection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hydrogen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presence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and</w:t>
      </w:r>
      <w:proofErr w:type="spellEnd"/>
      <w:r w:rsidRPr="00F36E24">
        <w:rPr>
          <w:rFonts w:ascii="Open Sans" w:hAnsi="Open Sans" w:cs="Open Sans"/>
          <w:bCs/>
          <w:sz w:val="20"/>
          <w:szCs w:val="20"/>
        </w:rPr>
        <w:t xml:space="preserve"> flame, </w:t>
      </w:r>
      <w:proofErr w:type="spellStart"/>
      <w:r w:rsidRPr="00F36E24">
        <w:rPr>
          <w:rFonts w:ascii="Open Sans" w:hAnsi="Open Sans" w:cs="Open Sans"/>
          <w:bCs/>
          <w:sz w:val="20"/>
          <w:szCs w:val="20"/>
        </w:rPr>
        <w:t>fall</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within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subject</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this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public</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procurement</w:t>
      </w:r>
      <w:proofErr w:type="spellEnd"/>
      <w:r w:rsidRPr="00F36E24">
        <w:rPr>
          <w:rFonts w:ascii="Open Sans" w:hAnsi="Open Sans" w:cs="Open Sans"/>
          <w:bCs/>
          <w:sz w:val="20"/>
          <w:szCs w:val="20"/>
        </w:rPr>
        <w:t>?</w:t>
      </w:r>
    </w:p>
    <w:p w14:paraId="074DD718" w14:textId="3E2726DC" w:rsidR="00013148" w:rsidRPr="00F36E24" w:rsidRDefault="00013148" w:rsidP="001C0872">
      <w:pPr>
        <w:pStyle w:val="Odstavekseznama"/>
        <w:keepNext/>
        <w:keepLines/>
        <w:numPr>
          <w:ilvl w:val="0"/>
          <w:numId w:val="29"/>
        </w:numPr>
        <w:ind w:left="284" w:hanging="284"/>
        <w:jc w:val="both"/>
        <w:rPr>
          <w:rFonts w:ascii="Open Sans" w:hAnsi="Open Sans" w:cs="Open Sans"/>
          <w:bCs/>
          <w:sz w:val="20"/>
          <w:szCs w:val="20"/>
        </w:rPr>
      </w:pPr>
      <w:r w:rsidRPr="00F36E24">
        <w:rPr>
          <w:rFonts w:ascii="Open Sans" w:hAnsi="Open Sans" w:cs="Open Sans"/>
          <w:bCs/>
          <w:sz w:val="20"/>
          <w:szCs w:val="20"/>
        </w:rPr>
        <w:t>Are s</w:t>
      </w:r>
      <w:proofErr w:type="spellStart"/>
      <w:r w:rsidRPr="00F36E24">
        <w:rPr>
          <w:rFonts w:ascii="Open Sans" w:hAnsi="Open Sans" w:cs="Open Sans"/>
          <w:bCs/>
          <w:sz w:val="20"/>
          <w:szCs w:val="20"/>
        </w:rPr>
        <w:t>ystems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such</w:t>
      </w:r>
      <w:proofErr w:type="spellEnd"/>
      <w:r w:rsidRPr="00F36E24">
        <w:rPr>
          <w:rFonts w:ascii="Open Sans" w:hAnsi="Open Sans" w:cs="Open Sans"/>
          <w:bCs/>
          <w:sz w:val="20"/>
          <w:szCs w:val="20"/>
        </w:rPr>
        <w:t xml:space="preserve"> as </w:t>
      </w:r>
      <w:proofErr w:type="spellStart"/>
      <w:r w:rsidRPr="00F36E24">
        <w:rPr>
          <w:rFonts w:ascii="Open Sans" w:hAnsi="Open Sans" w:cs="Open Sans"/>
          <w:bCs/>
          <w:sz w:val="20"/>
          <w:szCs w:val="20"/>
        </w:rPr>
        <w:t>building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lighting</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and</w:t>
      </w:r>
      <w:proofErr w:type="spellEnd"/>
      <w:r w:rsidRPr="00F36E24">
        <w:rPr>
          <w:rFonts w:ascii="Open Sans" w:hAnsi="Open Sans" w:cs="Open Sans"/>
          <w:bCs/>
          <w:sz w:val="20"/>
          <w:szCs w:val="20"/>
        </w:rPr>
        <w:t xml:space="preserve"> video </w:t>
      </w:r>
      <w:proofErr w:type="spellStart"/>
      <w:r w:rsidRPr="00F36E24">
        <w:rPr>
          <w:rFonts w:ascii="Open Sans" w:hAnsi="Open Sans" w:cs="Open Sans"/>
          <w:bCs/>
          <w:sz w:val="20"/>
          <w:szCs w:val="20"/>
        </w:rPr>
        <w:t>surveillance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hydrogen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plant</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included</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within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scope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this</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public</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procurement</w:t>
      </w:r>
      <w:proofErr w:type="spellEnd"/>
      <w:r w:rsidRPr="00F36E24">
        <w:rPr>
          <w:rFonts w:ascii="Open Sans" w:hAnsi="Open Sans" w:cs="Open Sans"/>
          <w:bCs/>
          <w:sz w:val="20"/>
          <w:szCs w:val="20"/>
        </w:rPr>
        <w:t>?</w:t>
      </w:r>
    </w:p>
    <w:p w14:paraId="0CDA4E13" w14:textId="473BE29A" w:rsidR="00013148" w:rsidRPr="00F36E24" w:rsidRDefault="00013148" w:rsidP="001C0872">
      <w:pPr>
        <w:pStyle w:val="Odstavekseznama"/>
        <w:keepNext/>
        <w:keepLines/>
        <w:numPr>
          <w:ilvl w:val="0"/>
          <w:numId w:val="29"/>
        </w:numPr>
        <w:ind w:left="284" w:hanging="284"/>
        <w:jc w:val="both"/>
        <w:rPr>
          <w:rFonts w:ascii="Open Sans" w:hAnsi="Open Sans" w:cs="Open Sans"/>
          <w:bCs/>
          <w:sz w:val="20"/>
          <w:szCs w:val="20"/>
        </w:rPr>
      </w:pPr>
      <w:proofErr w:type="spellStart"/>
      <w:r w:rsidRPr="00F36E24">
        <w:rPr>
          <w:rFonts w:ascii="Open Sans" w:hAnsi="Open Sans" w:cs="Open Sans"/>
          <w:bCs/>
          <w:sz w:val="20"/>
          <w:szCs w:val="20"/>
        </w:rPr>
        <w:t>Please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clarify</w:t>
      </w:r>
      <w:proofErr w:type="spellEnd"/>
      <w:r w:rsidRPr="00F36E24">
        <w:rPr>
          <w:rFonts w:ascii="Open Sans" w:hAnsi="Open Sans" w:cs="Open Sans"/>
          <w:bCs/>
          <w:sz w:val="20"/>
          <w:szCs w:val="20"/>
        </w:rPr>
        <w:t xml:space="preserve"> how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useful</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volume</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of</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the</w:t>
      </w:r>
      <w:proofErr w:type="spellEnd"/>
      <w:r w:rsidRPr="00F36E24">
        <w:rPr>
          <w:rFonts w:ascii="Open Sans" w:hAnsi="Open Sans" w:cs="Open Sans"/>
          <w:bCs/>
          <w:sz w:val="20"/>
          <w:szCs w:val="20"/>
        </w:rPr>
        <w:t xml:space="preserve"> PN35 </w:t>
      </w:r>
      <w:proofErr w:type="spellStart"/>
      <w:r w:rsidRPr="00F36E24">
        <w:rPr>
          <w:rFonts w:ascii="Open Sans" w:hAnsi="Open Sans" w:cs="Open Sans"/>
          <w:bCs/>
          <w:sz w:val="20"/>
          <w:szCs w:val="20"/>
        </w:rPr>
        <w:t>hydrogen</w:t>
      </w:r>
      <w:proofErr w:type="spellEnd"/>
      <w:r w:rsidRPr="00F36E24">
        <w:rPr>
          <w:rFonts w:ascii="Open Sans" w:hAnsi="Open Sans" w:cs="Open Sans"/>
          <w:bCs/>
          <w:sz w:val="20"/>
          <w:szCs w:val="20"/>
        </w:rPr>
        <w:t xml:space="preserve"> </w:t>
      </w:r>
      <w:proofErr w:type="spellStart"/>
      <w:r w:rsidRPr="00F36E24">
        <w:rPr>
          <w:rFonts w:ascii="Open Sans" w:hAnsi="Open Sans" w:cs="Open Sans"/>
          <w:bCs/>
          <w:sz w:val="20"/>
          <w:szCs w:val="20"/>
        </w:rPr>
        <w:t>storage</w:t>
      </w:r>
      <w:proofErr w:type="spellEnd"/>
      <w:r w:rsidRPr="00F36E24">
        <w:rPr>
          <w:rFonts w:ascii="Open Sans" w:hAnsi="Open Sans" w:cs="Open Sans"/>
          <w:bCs/>
          <w:sz w:val="20"/>
          <w:szCs w:val="20"/>
        </w:rPr>
        <w:t xml:space="preserve"> tank is </w:t>
      </w:r>
      <w:proofErr w:type="spellStart"/>
      <w:r w:rsidRPr="00F36E24">
        <w:rPr>
          <w:rFonts w:ascii="Open Sans" w:hAnsi="Open Sans" w:cs="Open Sans"/>
          <w:bCs/>
          <w:sz w:val="20"/>
          <w:szCs w:val="20"/>
        </w:rPr>
        <w:t>defined</w:t>
      </w:r>
      <w:proofErr w:type="spellEnd"/>
      <w:r w:rsidRPr="00F36E24">
        <w:rPr>
          <w:rFonts w:ascii="Open Sans" w:hAnsi="Open Sans" w:cs="Open Sans"/>
          <w:bCs/>
          <w:sz w:val="20"/>
          <w:szCs w:val="20"/>
        </w:rPr>
        <w:t>.</w:t>
      </w:r>
    </w:p>
    <w:p w14:paraId="156890DD" w14:textId="77777777" w:rsidR="001C0872" w:rsidRPr="00F36E24" w:rsidRDefault="001C0872" w:rsidP="001C0872">
      <w:pPr>
        <w:keepNext/>
        <w:keepLines/>
        <w:spacing w:after="0" w:line="240" w:lineRule="auto"/>
        <w:jc w:val="both"/>
        <w:rPr>
          <w:rFonts w:ascii="Open Sans" w:hAnsi="Open Sans" w:cs="Open Sans"/>
          <w:b/>
          <w:szCs w:val="20"/>
        </w:rPr>
      </w:pPr>
    </w:p>
    <w:p w14:paraId="4750BEC2" w14:textId="77777777" w:rsidR="001C0872" w:rsidRPr="00F36E24" w:rsidRDefault="001C0872" w:rsidP="001C0872">
      <w:pPr>
        <w:keepNext/>
        <w:keepLines/>
        <w:spacing w:after="0" w:line="240" w:lineRule="auto"/>
        <w:jc w:val="both"/>
        <w:rPr>
          <w:rFonts w:ascii="Open Sans" w:hAnsi="Open Sans" w:cs="Open Sans"/>
          <w:b/>
          <w:bCs/>
          <w:iCs/>
          <w:szCs w:val="20"/>
        </w:rPr>
      </w:pPr>
      <w:r w:rsidRPr="00F36E24">
        <w:rPr>
          <w:rFonts w:ascii="Open Sans" w:hAnsi="Open Sans" w:cs="Open Sans"/>
          <w:b/>
          <w:bCs/>
          <w:iCs/>
          <w:szCs w:val="20"/>
        </w:rPr>
        <w:t>V kolikor je naročnik pravilno razumel postavljeno vprašanje potencialnega ponudnika podaja prevod vprašanj in naslednje odgovore:</w:t>
      </w:r>
    </w:p>
    <w:p w14:paraId="165D0ABE" w14:textId="0A71CF41" w:rsidR="001C0872" w:rsidRPr="00F36E24" w:rsidRDefault="001C0872" w:rsidP="001C0872">
      <w:pPr>
        <w:pStyle w:val="Odstavekseznama"/>
        <w:numPr>
          <w:ilvl w:val="0"/>
          <w:numId w:val="28"/>
        </w:numPr>
        <w:ind w:left="284" w:hanging="284"/>
        <w:rPr>
          <w:rFonts w:ascii="Open Sans" w:eastAsia="Calibri" w:hAnsi="Open Sans" w:cs="Open Sans"/>
          <w:sz w:val="20"/>
          <w:szCs w:val="20"/>
        </w:rPr>
      </w:pPr>
      <w:r w:rsidRPr="00F36E24">
        <w:rPr>
          <w:rFonts w:ascii="Open Sans" w:eastAsia="Calibri" w:hAnsi="Open Sans" w:cs="Open Sans"/>
          <w:sz w:val="20"/>
          <w:szCs w:val="20"/>
        </w:rPr>
        <w:t>Glede obsega obveznosti izvajalca glede organizacije gradbišča prosimo za natančno pojasnilo glede:</w:t>
      </w:r>
    </w:p>
    <w:p w14:paraId="529C2823" w14:textId="77777777" w:rsidR="001C0872" w:rsidRPr="00F36E24" w:rsidRDefault="001C0872" w:rsidP="001C0872">
      <w:pPr>
        <w:pStyle w:val="Odstavekseznama"/>
        <w:keepNext/>
        <w:keepLines/>
        <w:numPr>
          <w:ilvl w:val="0"/>
          <w:numId w:val="31"/>
        </w:numPr>
        <w:ind w:left="709" w:hanging="425"/>
        <w:jc w:val="both"/>
        <w:rPr>
          <w:rFonts w:ascii="Open Sans" w:hAnsi="Open Sans" w:cs="Open Sans"/>
          <w:bCs/>
          <w:sz w:val="20"/>
          <w:szCs w:val="20"/>
        </w:rPr>
      </w:pPr>
      <w:r w:rsidRPr="00F36E24">
        <w:rPr>
          <w:rFonts w:ascii="Open Sans" w:hAnsi="Open Sans" w:cs="Open Sans"/>
          <w:bCs/>
          <w:sz w:val="20"/>
          <w:szCs w:val="20"/>
        </w:rPr>
        <w:t>ali je izvajalec odgovoren za zavarovanje objekta med gradnjo (vključno z zagotavljanjem varnostnih storitev, video nadzora, zaščitne ograje, zavarovanja),</w:t>
      </w:r>
    </w:p>
    <w:p w14:paraId="5B7F75F9" w14:textId="5677C5D3" w:rsidR="001C0872" w:rsidRPr="00F36E24" w:rsidRDefault="001C0872" w:rsidP="001C0872">
      <w:pPr>
        <w:pStyle w:val="Odstavekseznama"/>
        <w:keepNext/>
        <w:keepLines/>
        <w:numPr>
          <w:ilvl w:val="0"/>
          <w:numId w:val="31"/>
        </w:numPr>
        <w:ind w:left="709" w:hanging="425"/>
        <w:jc w:val="both"/>
        <w:rPr>
          <w:rFonts w:ascii="Open Sans" w:hAnsi="Open Sans" w:cs="Open Sans"/>
          <w:bCs/>
          <w:sz w:val="20"/>
          <w:szCs w:val="20"/>
        </w:rPr>
      </w:pPr>
      <w:r w:rsidRPr="00F36E24">
        <w:rPr>
          <w:rFonts w:ascii="Open Sans" w:hAnsi="Open Sans" w:cs="Open Sans"/>
          <w:bCs/>
          <w:sz w:val="20"/>
          <w:szCs w:val="20"/>
        </w:rPr>
        <w:t>ali je izvajalec dolžan zagotoviti:</w:t>
      </w:r>
    </w:p>
    <w:p w14:paraId="30260C87" w14:textId="77777777" w:rsidR="00F36E24" w:rsidRPr="00F36E24" w:rsidRDefault="001C0872" w:rsidP="001C0872">
      <w:pPr>
        <w:pStyle w:val="Odstavekseznama"/>
        <w:numPr>
          <w:ilvl w:val="0"/>
          <w:numId w:val="33"/>
        </w:numPr>
        <w:ind w:left="993"/>
        <w:rPr>
          <w:rFonts w:ascii="Open Sans" w:eastAsia="Calibri" w:hAnsi="Open Sans" w:cs="Open Sans"/>
          <w:color w:val="FF0000"/>
          <w:sz w:val="20"/>
          <w:szCs w:val="20"/>
        </w:rPr>
      </w:pPr>
      <w:r w:rsidRPr="00F36E24">
        <w:rPr>
          <w:rFonts w:ascii="Open Sans" w:eastAsia="Calibri" w:hAnsi="Open Sans" w:cs="Open Sans"/>
          <w:sz w:val="20"/>
          <w:szCs w:val="20"/>
        </w:rPr>
        <w:t>namestitev informacijske table na gradbišču</w:t>
      </w:r>
      <w:r w:rsidR="00F36E24">
        <w:rPr>
          <w:rFonts w:ascii="Open Sans" w:eastAsia="Calibri" w:hAnsi="Open Sans" w:cs="Open Sans"/>
          <w:sz w:val="20"/>
          <w:szCs w:val="20"/>
        </w:rPr>
        <w:t>,</w:t>
      </w:r>
      <w:r w:rsidRPr="00F36E24">
        <w:rPr>
          <w:rFonts w:ascii="Open Sans" w:eastAsia="Calibri" w:hAnsi="Open Sans" w:cs="Open Sans"/>
          <w:sz w:val="20"/>
          <w:szCs w:val="20"/>
        </w:rPr>
        <w:t xml:space="preserve"> </w:t>
      </w:r>
    </w:p>
    <w:p w14:paraId="67F8CF2C" w14:textId="2D503E0B" w:rsidR="001C0872" w:rsidRPr="00F36E24" w:rsidRDefault="00F36E24" w:rsidP="00F36E24">
      <w:pPr>
        <w:pStyle w:val="Odstavekseznama"/>
        <w:ind w:left="993"/>
        <w:rPr>
          <w:rFonts w:ascii="Open Sans" w:eastAsia="Calibri" w:hAnsi="Open Sans" w:cs="Open Sans"/>
          <w:color w:val="FF0000"/>
          <w:sz w:val="20"/>
          <w:szCs w:val="20"/>
        </w:rPr>
      </w:pPr>
      <w:r>
        <w:rPr>
          <w:rFonts w:ascii="Open Sans" w:eastAsia="Calibri" w:hAnsi="Open Sans" w:cs="Open Sans"/>
          <w:color w:val="FF0000"/>
          <w:sz w:val="20"/>
          <w:szCs w:val="20"/>
        </w:rPr>
        <w:t xml:space="preserve">ODGOVOR: </w:t>
      </w:r>
      <w:r w:rsidR="001C0872" w:rsidRPr="00F36E24">
        <w:rPr>
          <w:rFonts w:ascii="Open Sans" w:eastAsia="Calibri" w:hAnsi="Open Sans" w:cs="Open Sans"/>
          <w:color w:val="FF0000"/>
          <w:sz w:val="20"/>
          <w:szCs w:val="20"/>
        </w:rPr>
        <w:t>Obveznost izvajalca.</w:t>
      </w:r>
    </w:p>
    <w:p w14:paraId="6A52C444" w14:textId="77777777" w:rsidR="00F36E24" w:rsidRPr="00F36E24" w:rsidRDefault="001C0872" w:rsidP="001C0872">
      <w:pPr>
        <w:pStyle w:val="Odstavekseznama"/>
        <w:numPr>
          <w:ilvl w:val="0"/>
          <w:numId w:val="33"/>
        </w:numPr>
        <w:ind w:left="993"/>
        <w:rPr>
          <w:rFonts w:ascii="Open Sans" w:eastAsia="Calibri" w:hAnsi="Open Sans" w:cs="Open Sans"/>
          <w:color w:val="FF0000"/>
          <w:sz w:val="20"/>
          <w:szCs w:val="20"/>
        </w:rPr>
      </w:pPr>
      <w:r w:rsidRPr="00F36E24">
        <w:rPr>
          <w:rFonts w:ascii="Open Sans" w:eastAsia="Calibri" w:hAnsi="Open Sans" w:cs="Open Sans"/>
          <w:sz w:val="20"/>
          <w:szCs w:val="20"/>
        </w:rPr>
        <w:t xml:space="preserve">namestitev ograje gradbišča, </w:t>
      </w:r>
    </w:p>
    <w:p w14:paraId="6D18E9B4" w14:textId="344C6483" w:rsidR="001C0872" w:rsidRPr="00F36E24" w:rsidRDefault="00F36E24" w:rsidP="00F36E24">
      <w:pPr>
        <w:pStyle w:val="Odstavekseznama"/>
        <w:ind w:left="993"/>
        <w:rPr>
          <w:rFonts w:ascii="Open Sans" w:eastAsia="Calibri" w:hAnsi="Open Sans" w:cs="Open Sans"/>
          <w:color w:val="FF0000"/>
          <w:sz w:val="20"/>
          <w:szCs w:val="20"/>
        </w:rPr>
      </w:pPr>
      <w:r>
        <w:rPr>
          <w:rFonts w:ascii="Open Sans" w:eastAsia="Calibri" w:hAnsi="Open Sans" w:cs="Open Sans"/>
          <w:color w:val="FF0000"/>
          <w:sz w:val="20"/>
          <w:szCs w:val="20"/>
        </w:rPr>
        <w:t xml:space="preserve">ODGOVOR: </w:t>
      </w:r>
      <w:r w:rsidR="001C0872" w:rsidRPr="00F36E24">
        <w:rPr>
          <w:rFonts w:ascii="Open Sans" w:eastAsia="Calibri" w:hAnsi="Open Sans" w:cs="Open Sans"/>
          <w:color w:val="FF0000"/>
          <w:sz w:val="20"/>
          <w:szCs w:val="20"/>
        </w:rPr>
        <w:t xml:space="preserve">Gradnja bo potekala znotraj zaprtega območja Plinarne Koseze. Območje ima </w:t>
      </w:r>
      <w:proofErr w:type="spellStart"/>
      <w:r w:rsidR="001C0872" w:rsidRPr="00F36E24">
        <w:rPr>
          <w:rFonts w:ascii="Open Sans" w:eastAsia="Calibri" w:hAnsi="Open Sans" w:cs="Open Sans"/>
          <w:color w:val="FF0000"/>
          <w:sz w:val="20"/>
          <w:szCs w:val="20"/>
        </w:rPr>
        <w:t>videonadzorni</w:t>
      </w:r>
      <w:proofErr w:type="spellEnd"/>
      <w:r w:rsidR="001C0872" w:rsidRPr="00F36E24">
        <w:rPr>
          <w:rFonts w:ascii="Open Sans" w:eastAsia="Calibri" w:hAnsi="Open Sans" w:cs="Open Sans"/>
          <w:color w:val="FF0000"/>
          <w:sz w:val="20"/>
          <w:szCs w:val="20"/>
        </w:rPr>
        <w:t xml:space="preserve"> sistem povezna z varnostno službo. Označena mora biti prepoved dostopa do mesta gradnje.</w:t>
      </w:r>
    </w:p>
    <w:p w14:paraId="5965075B" w14:textId="77777777" w:rsidR="00F36E24" w:rsidRPr="00F36E24" w:rsidRDefault="001C0872" w:rsidP="001C0872">
      <w:pPr>
        <w:pStyle w:val="Odstavekseznama"/>
        <w:numPr>
          <w:ilvl w:val="0"/>
          <w:numId w:val="33"/>
        </w:numPr>
        <w:ind w:left="993"/>
        <w:rPr>
          <w:rFonts w:ascii="Open Sans" w:eastAsia="Calibri" w:hAnsi="Open Sans" w:cs="Open Sans"/>
          <w:color w:val="FF0000"/>
          <w:sz w:val="20"/>
          <w:szCs w:val="20"/>
        </w:rPr>
      </w:pPr>
      <w:r w:rsidRPr="00F36E24">
        <w:rPr>
          <w:rFonts w:ascii="Open Sans" w:eastAsia="Calibri" w:hAnsi="Open Sans" w:cs="Open Sans"/>
          <w:sz w:val="20"/>
          <w:szCs w:val="20"/>
        </w:rPr>
        <w:t xml:space="preserve">izvedbo in zaščito dostopnih poti in prehodov, </w:t>
      </w:r>
    </w:p>
    <w:p w14:paraId="27F439C4" w14:textId="1BE40126" w:rsidR="001C0872" w:rsidRPr="00F36E24" w:rsidRDefault="00F36E24" w:rsidP="00F36E24">
      <w:pPr>
        <w:pStyle w:val="Odstavekseznama"/>
        <w:ind w:left="993"/>
        <w:rPr>
          <w:rFonts w:ascii="Open Sans" w:eastAsia="Calibri" w:hAnsi="Open Sans" w:cs="Open Sans"/>
          <w:color w:val="FF0000"/>
          <w:sz w:val="20"/>
          <w:szCs w:val="20"/>
        </w:rPr>
      </w:pPr>
      <w:r>
        <w:rPr>
          <w:rFonts w:ascii="Open Sans" w:eastAsia="Calibri" w:hAnsi="Open Sans" w:cs="Open Sans"/>
          <w:color w:val="FF0000"/>
          <w:sz w:val="20"/>
          <w:szCs w:val="20"/>
        </w:rPr>
        <w:t>ODGOVOR:</w:t>
      </w:r>
      <w:r w:rsidR="001C0872" w:rsidRPr="00F36E24">
        <w:rPr>
          <w:rFonts w:ascii="Open Sans" w:eastAsia="Calibri" w:hAnsi="Open Sans" w:cs="Open Sans"/>
          <w:color w:val="FF0000"/>
          <w:sz w:val="20"/>
          <w:szCs w:val="20"/>
        </w:rPr>
        <w:t xml:space="preserve"> Poti so urejene. Ustreznost poti za prevoze izrednih dimenzij, mora preveriti izvajalec.</w:t>
      </w:r>
    </w:p>
    <w:p w14:paraId="27496187" w14:textId="77777777" w:rsidR="00F36E24" w:rsidRPr="00F36E24" w:rsidRDefault="001C0872" w:rsidP="001C0872">
      <w:pPr>
        <w:pStyle w:val="Odstavekseznama"/>
        <w:numPr>
          <w:ilvl w:val="0"/>
          <w:numId w:val="33"/>
        </w:numPr>
        <w:ind w:left="993"/>
        <w:rPr>
          <w:rFonts w:ascii="Open Sans" w:eastAsia="Calibri" w:hAnsi="Open Sans" w:cs="Open Sans"/>
          <w:color w:val="FF0000"/>
          <w:sz w:val="20"/>
          <w:szCs w:val="20"/>
        </w:rPr>
      </w:pPr>
      <w:r w:rsidRPr="00F36E24">
        <w:rPr>
          <w:rFonts w:ascii="Open Sans" w:eastAsia="Calibri" w:hAnsi="Open Sans" w:cs="Open Sans"/>
          <w:sz w:val="20"/>
          <w:szCs w:val="20"/>
        </w:rPr>
        <w:t>komunalne priključke in oskrbo z vodo na gradbišču,</w:t>
      </w:r>
    </w:p>
    <w:p w14:paraId="70B923FD" w14:textId="537840AB" w:rsidR="001C0872" w:rsidRPr="00F36E24" w:rsidRDefault="00F36E24" w:rsidP="00F36E24">
      <w:pPr>
        <w:pStyle w:val="Odstavekseznama"/>
        <w:ind w:left="993"/>
        <w:rPr>
          <w:rFonts w:ascii="Open Sans" w:eastAsia="Calibri" w:hAnsi="Open Sans" w:cs="Open Sans"/>
          <w:color w:val="FF0000"/>
          <w:sz w:val="20"/>
          <w:szCs w:val="20"/>
        </w:rPr>
      </w:pPr>
      <w:r>
        <w:rPr>
          <w:rFonts w:ascii="Open Sans" w:eastAsia="Calibri" w:hAnsi="Open Sans" w:cs="Open Sans"/>
          <w:color w:val="FF0000"/>
          <w:sz w:val="20"/>
          <w:szCs w:val="20"/>
        </w:rPr>
        <w:t>ODGOVOR</w:t>
      </w:r>
      <w:r>
        <w:rPr>
          <w:rFonts w:ascii="Open Sans" w:eastAsia="Calibri" w:hAnsi="Open Sans" w:cs="Open Sans"/>
          <w:color w:val="FF0000"/>
          <w:sz w:val="20"/>
          <w:szCs w:val="20"/>
        </w:rPr>
        <w:t>:</w:t>
      </w:r>
      <w:r w:rsidR="001C0872" w:rsidRPr="00F36E24">
        <w:rPr>
          <w:rFonts w:ascii="Open Sans" w:eastAsia="Calibri" w:hAnsi="Open Sans" w:cs="Open Sans"/>
          <w:color w:val="FF0000"/>
          <w:sz w:val="20"/>
          <w:szCs w:val="20"/>
        </w:rPr>
        <w:t xml:space="preserve"> Komunalne priključke in oskrbo z vodo na mejo območja gradnje zagotovi naročnik</w:t>
      </w:r>
    </w:p>
    <w:p w14:paraId="3AB2EB90" w14:textId="77777777" w:rsidR="00F36E24" w:rsidRPr="00F36E24" w:rsidRDefault="001C0872" w:rsidP="001C0872">
      <w:pPr>
        <w:pStyle w:val="Odstavekseznama"/>
        <w:numPr>
          <w:ilvl w:val="0"/>
          <w:numId w:val="33"/>
        </w:numPr>
        <w:ind w:left="993"/>
        <w:rPr>
          <w:rFonts w:ascii="Open Sans" w:eastAsia="Calibri" w:hAnsi="Open Sans" w:cs="Open Sans"/>
          <w:color w:val="FF0000"/>
          <w:sz w:val="20"/>
          <w:szCs w:val="20"/>
        </w:rPr>
      </w:pPr>
      <w:r w:rsidRPr="00F36E24">
        <w:rPr>
          <w:rFonts w:ascii="Open Sans" w:eastAsia="Calibri" w:hAnsi="Open Sans" w:cs="Open Sans"/>
          <w:sz w:val="20"/>
          <w:szCs w:val="20"/>
        </w:rPr>
        <w:t>plačilo porabe električne energije med gradnjo, vključno z električno energijo, potrebno za zagon in poskusno obratovanje,</w:t>
      </w:r>
      <w:r w:rsidR="00F36E24">
        <w:rPr>
          <w:rFonts w:ascii="Open Sans" w:eastAsia="Calibri" w:hAnsi="Open Sans" w:cs="Open Sans"/>
          <w:sz w:val="20"/>
          <w:szCs w:val="20"/>
        </w:rPr>
        <w:t xml:space="preserve"> </w:t>
      </w:r>
    </w:p>
    <w:p w14:paraId="560BD7E2" w14:textId="637C47A5" w:rsidR="001C0872" w:rsidRPr="00F36E24" w:rsidRDefault="00F36E24" w:rsidP="00F36E24">
      <w:pPr>
        <w:pStyle w:val="Odstavekseznama"/>
        <w:ind w:left="993"/>
        <w:rPr>
          <w:rFonts w:ascii="Open Sans" w:eastAsia="Calibri" w:hAnsi="Open Sans" w:cs="Open Sans"/>
          <w:color w:val="FF0000"/>
          <w:sz w:val="20"/>
          <w:szCs w:val="20"/>
        </w:rPr>
      </w:pPr>
      <w:r>
        <w:rPr>
          <w:rFonts w:ascii="Open Sans" w:eastAsia="Calibri" w:hAnsi="Open Sans" w:cs="Open Sans"/>
          <w:color w:val="FF0000"/>
          <w:sz w:val="20"/>
          <w:szCs w:val="20"/>
        </w:rPr>
        <w:t>ODGOVOR</w:t>
      </w:r>
      <w:r>
        <w:rPr>
          <w:rFonts w:ascii="Open Sans" w:eastAsia="Calibri" w:hAnsi="Open Sans" w:cs="Open Sans"/>
          <w:color w:val="FF0000"/>
          <w:sz w:val="20"/>
          <w:szCs w:val="20"/>
        </w:rPr>
        <w:t>:</w:t>
      </w:r>
      <w:r w:rsidR="001C0872" w:rsidRPr="00F36E24">
        <w:rPr>
          <w:rFonts w:ascii="Open Sans" w:eastAsia="Calibri" w:hAnsi="Open Sans" w:cs="Open Sans"/>
          <w:color w:val="FF0000"/>
          <w:sz w:val="20"/>
          <w:szCs w:val="20"/>
        </w:rPr>
        <w:t xml:space="preserve"> Za oskrbo z električno energijo med gradnjo si izvajalec postavi gradbiščno omaro z merilnikom porabe električne energije. Za porabljeno električno energijo med gradnjo, bo naročnik izvajalcu izstavil račun. Električna energije za potrebe zagona in poskusnega obratovanja je strošek naročnika.</w:t>
      </w:r>
    </w:p>
    <w:p w14:paraId="1C264053" w14:textId="40342F65" w:rsidR="00F36E24" w:rsidRPr="00F36E24" w:rsidRDefault="001C0872" w:rsidP="001C0872">
      <w:pPr>
        <w:pStyle w:val="Odstavekseznama"/>
        <w:numPr>
          <w:ilvl w:val="0"/>
          <w:numId w:val="33"/>
        </w:numPr>
        <w:ind w:left="993"/>
        <w:rPr>
          <w:rFonts w:ascii="Open Sans" w:eastAsia="Calibri" w:hAnsi="Open Sans" w:cs="Open Sans"/>
          <w:color w:val="FF0000"/>
          <w:sz w:val="20"/>
          <w:szCs w:val="20"/>
        </w:rPr>
      </w:pPr>
      <w:r w:rsidRPr="00F36E24">
        <w:rPr>
          <w:rFonts w:ascii="Open Sans" w:eastAsia="Calibri" w:hAnsi="Open Sans" w:cs="Open Sans"/>
          <w:sz w:val="20"/>
          <w:szCs w:val="20"/>
        </w:rPr>
        <w:t xml:space="preserve">plačilo porabe vode med gradnjo, vključno z vodo, potrebno za zagon in poskusno obratovanje, </w:t>
      </w:r>
    </w:p>
    <w:p w14:paraId="0D2B57F1" w14:textId="4399CF2D" w:rsidR="001C0872" w:rsidRPr="00F36E24" w:rsidRDefault="00F36E24" w:rsidP="00F36E24">
      <w:pPr>
        <w:pStyle w:val="Odstavekseznama"/>
        <w:ind w:left="993"/>
        <w:rPr>
          <w:rFonts w:ascii="Open Sans" w:eastAsia="Calibri" w:hAnsi="Open Sans" w:cs="Open Sans"/>
          <w:color w:val="FF0000"/>
          <w:sz w:val="20"/>
          <w:szCs w:val="20"/>
        </w:rPr>
      </w:pPr>
      <w:r>
        <w:rPr>
          <w:rFonts w:ascii="Open Sans" w:eastAsia="Calibri" w:hAnsi="Open Sans" w:cs="Open Sans"/>
          <w:color w:val="FF0000"/>
          <w:sz w:val="20"/>
          <w:szCs w:val="20"/>
        </w:rPr>
        <w:t>ODGOVOR</w:t>
      </w:r>
      <w:r>
        <w:rPr>
          <w:rFonts w:ascii="Open Sans" w:eastAsia="Calibri" w:hAnsi="Open Sans" w:cs="Open Sans"/>
          <w:color w:val="FF0000"/>
          <w:sz w:val="20"/>
          <w:szCs w:val="20"/>
        </w:rPr>
        <w:t>:</w:t>
      </w:r>
      <w:r w:rsidRPr="00F36E24">
        <w:rPr>
          <w:rFonts w:ascii="Open Sans" w:eastAsia="Calibri" w:hAnsi="Open Sans" w:cs="Open Sans"/>
          <w:color w:val="FF0000"/>
          <w:sz w:val="20"/>
          <w:szCs w:val="20"/>
        </w:rPr>
        <w:t xml:space="preserve"> </w:t>
      </w:r>
      <w:r>
        <w:rPr>
          <w:rFonts w:ascii="Open Sans" w:eastAsia="Calibri" w:hAnsi="Open Sans" w:cs="Open Sans"/>
          <w:color w:val="FF0000"/>
          <w:sz w:val="20"/>
          <w:szCs w:val="20"/>
        </w:rPr>
        <w:t>N</w:t>
      </w:r>
      <w:r w:rsidRPr="00F36E24">
        <w:rPr>
          <w:rFonts w:ascii="Open Sans" w:eastAsia="Calibri" w:hAnsi="Open Sans" w:cs="Open Sans"/>
          <w:color w:val="FF0000"/>
          <w:sz w:val="20"/>
          <w:szCs w:val="20"/>
        </w:rPr>
        <w:t xml:space="preserve">a vodovodni priključek za oskrbo gradbišča si izvajalec vgradi vodomer. </w:t>
      </w:r>
      <w:r w:rsidR="001C0872" w:rsidRPr="00F36E24">
        <w:rPr>
          <w:rFonts w:ascii="Open Sans" w:eastAsia="Calibri" w:hAnsi="Open Sans" w:cs="Open Sans"/>
          <w:color w:val="FF0000"/>
          <w:sz w:val="20"/>
          <w:szCs w:val="20"/>
        </w:rPr>
        <w:t>Za porabljeno vodo med gradnjo, bo naročnik izvajalcu izstavil račun. Voda za potrebe zagona in poskusnega obratovanja je strošek naročnika</w:t>
      </w:r>
      <w:r>
        <w:rPr>
          <w:rFonts w:ascii="Open Sans" w:eastAsia="Calibri" w:hAnsi="Open Sans" w:cs="Open Sans"/>
          <w:color w:val="FF0000"/>
          <w:sz w:val="20"/>
          <w:szCs w:val="20"/>
        </w:rPr>
        <w:t>.</w:t>
      </w:r>
    </w:p>
    <w:p w14:paraId="45876BBF" w14:textId="48780B89" w:rsidR="00F36E24" w:rsidRPr="00F36E24" w:rsidRDefault="001C0872" w:rsidP="001C0872">
      <w:pPr>
        <w:pStyle w:val="Odstavekseznama"/>
        <w:numPr>
          <w:ilvl w:val="0"/>
          <w:numId w:val="33"/>
        </w:numPr>
        <w:ind w:left="993"/>
        <w:rPr>
          <w:rFonts w:ascii="Open Sans" w:eastAsia="Calibri" w:hAnsi="Open Sans" w:cs="Open Sans"/>
          <w:color w:val="FF0000"/>
          <w:sz w:val="20"/>
          <w:szCs w:val="20"/>
        </w:rPr>
      </w:pPr>
      <w:r w:rsidRPr="00F36E24">
        <w:rPr>
          <w:rFonts w:ascii="Open Sans" w:eastAsia="Calibri" w:hAnsi="Open Sans" w:cs="Open Sans"/>
          <w:sz w:val="20"/>
          <w:szCs w:val="20"/>
        </w:rPr>
        <w:t xml:space="preserve">sanitarije za delavce med montažo in zagonom vodikove tehnologije. </w:t>
      </w:r>
    </w:p>
    <w:p w14:paraId="6BF46E8C" w14:textId="7DA3ED62" w:rsidR="001C0872" w:rsidRPr="00F36E24" w:rsidRDefault="00F36E24" w:rsidP="00F36E24">
      <w:pPr>
        <w:pStyle w:val="Odstavekseznama"/>
        <w:ind w:left="993"/>
        <w:rPr>
          <w:rFonts w:ascii="Open Sans" w:eastAsia="Calibri" w:hAnsi="Open Sans" w:cs="Open Sans"/>
          <w:color w:val="FF0000"/>
          <w:sz w:val="20"/>
          <w:szCs w:val="20"/>
        </w:rPr>
      </w:pPr>
      <w:bookmarkStart w:id="1" w:name="_Hlk209529890"/>
      <w:r>
        <w:rPr>
          <w:rFonts w:ascii="Open Sans" w:eastAsia="Calibri" w:hAnsi="Open Sans" w:cs="Open Sans"/>
          <w:color w:val="FF0000"/>
          <w:sz w:val="20"/>
          <w:szCs w:val="20"/>
        </w:rPr>
        <w:t>ODGOVOR</w:t>
      </w:r>
      <w:bookmarkEnd w:id="1"/>
      <w:r>
        <w:rPr>
          <w:rFonts w:ascii="Open Sans" w:eastAsia="Calibri" w:hAnsi="Open Sans" w:cs="Open Sans"/>
          <w:color w:val="FF0000"/>
          <w:sz w:val="20"/>
          <w:szCs w:val="20"/>
        </w:rPr>
        <w:t>:</w:t>
      </w:r>
      <w:r w:rsidRPr="00F36E24">
        <w:rPr>
          <w:rFonts w:ascii="Open Sans" w:eastAsia="Calibri" w:hAnsi="Open Sans" w:cs="Open Sans"/>
          <w:color w:val="FF0000"/>
          <w:sz w:val="20"/>
          <w:szCs w:val="20"/>
        </w:rPr>
        <w:t xml:space="preserve"> </w:t>
      </w:r>
      <w:r w:rsidR="001C0872" w:rsidRPr="00F36E24">
        <w:rPr>
          <w:rFonts w:ascii="Open Sans" w:eastAsia="Calibri" w:hAnsi="Open Sans" w:cs="Open Sans"/>
          <w:color w:val="FF0000"/>
          <w:sz w:val="20"/>
          <w:szCs w:val="20"/>
        </w:rPr>
        <w:t>Naročnik bo na lokaciji izvajalcu omogočil uporabo sanitarij v obstoječi stavbi. Čiščenje in vzdrževanje higiene v sanitarijah je strošek izvajalca.</w:t>
      </w:r>
    </w:p>
    <w:p w14:paraId="302411E2" w14:textId="5CD0C0B8" w:rsidR="001C0872" w:rsidRPr="00F36E24" w:rsidRDefault="001C0872" w:rsidP="00F36E24">
      <w:pPr>
        <w:pStyle w:val="Odstavekseznama"/>
        <w:keepNext/>
        <w:keepLines/>
        <w:numPr>
          <w:ilvl w:val="0"/>
          <w:numId w:val="31"/>
        </w:numPr>
        <w:ind w:left="709" w:hanging="425"/>
        <w:jc w:val="both"/>
        <w:rPr>
          <w:rFonts w:ascii="Open Sans" w:hAnsi="Open Sans" w:cs="Open Sans"/>
          <w:bCs/>
          <w:sz w:val="20"/>
          <w:szCs w:val="20"/>
        </w:rPr>
      </w:pPr>
      <w:r w:rsidRPr="00F36E24">
        <w:rPr>
          <w:rFonts w:ascii="Open Sans" w:hAnsi="Open Sans" w:cs="Open Sans"/>
          <w:bCs/>
          <w:sz w:val="20"/>
          <w:szCs w:val="20"/>
        </w:rPr>
        <w:t>nadalje prosimo za pojasnilo, ali bo naročnik na gradbišču zagotovil varne prostore za shranjevanje orodja, potrebnega za strojno montažo in zagon.</w:t>
      </w:r>
    </w:p>
    <w:p w14:paraId="47FA1C43" w14:textId="39F63D9B" w:rsidR="00F36E24" w:rsidRPr="00F36E24" w:rsidRDefault="003040B1" w:rsidP="003040B1">
      <w:pPr>
        <w:pStyle w:val="Odstavekseznama"/>
        <w:ind w:left="709"/>
        <w:rPr>
          <w:rFonts w:ascii="Open Sans" w:eastAsia="Calibri" w:hAnsi="Open Sans" w:cs="Open Sans"/>
          <w:color w:val="FF0000"/>
          <w:sz w:val="20"/>
          <w:szCs w:val="20"/>
        </w:rPr>
      </w:pPr>
      <w:r>
        <w:rPr>
          <w:rFonts w:ascii="Open Sans" w:eastAsia="Calibri" w:hAnsi="Open Sans" w:cs="Open Sans"/>
          <w:color w:val="FF0000"/>
          <w:sz w:val="20"/>
          <w:szCs w:val="20"/>
        </w:rPr>
        <w:t>ODGOVOR</w:t>
      </w:r>
      <w:r>
        <w:rPr>
          <w:rFonts w:ascii="Open Sans" w:eastAsia="Calibri" w:hAnsi="Open Sans" w:cs="Open Sans"/>
          <w:color w:val="FF0000"/>
          <w:sz w:val="20"/>
          <w:szCs w:val="20"/>
        </w:rPr>
        <w:t>:</w:t>
      </w:r>
      <w:r w:rsidRPr="00F36E24">
        <w:rPr>
          <w:rFonts w:ascii="Open Sans" w:eastAsia="Calibri" w:hAnsi="Open Sans" w:cs="Open Sans"/>
          <w:color w:val="FF0000"/>
          <w:sz w:val="20"/>
          <w:szCs w:val="20"/>
        </w:rPr>
        <w:t xml:space="preserve"> </w:t>
      </w:r>
      <w:r w:rsidR="001C0872" w:rsidRPr="00F36E24">
        <w:rPr>
          <w:rFonts w:ascii="Open Sans" w:eastAsia="Calibri" w:hAnsi="Open Sans" w:cs="Open Sans"/>
          <w:color w:val="FF0000"/>
          <w:sz w:val="20"/>
          <w:szCs w:val="20"/>
        </w:rPr>
        <w:t xml:space="preserve">Za shranjevanje orodja si mora izvajalec zagotoviti kontejner. Kontejner bo lahko postavljen znotraj varovanega območja lokacije.  </w:t>
      </w:r>
    </w:p>
    <w:p w14:paraId="096750CE" w14:textId="77777777" w:rsidR="00F36E24" w:rsidRPr="00F36E24" w:rsidRDefault="001C0872" w:rsidP="00F36E24">
      <w:pPr>
        <w:pStyle w:val="Odstavekseznama"/>
        <w:ind w:left="0"/>
        <w:rPr>
          <w:rFonts w:ascii="Open Sans" w:eastAsia="Calibri" w:hAnsi="Open Sans" w:cs="Open Sans"/>
          <w:sz w:val="20"/>
          <w:szCs w:val="20"/>
        </w:rPr>
      </w:pPr>
      <w:r w:rsidRPr="00F36E24">
        <w:rPr>
          <w:rFonts w:ascii="Open Sans" w:eastAsia="Calibri" w:hAnsi="Open Sans" w:cs="Open Sans"/>
          <w:sz w:val="20"/>
          <w:szCs w:val="20"/>
        </w:rPr>
        <w:t>V kolikor ni navedeno zgoraj, vljudno prosimo naročnika, da jasno opredeli vse odgovornosti izvajalca glede organizacije gradbišča.</w:t>
      </w:r>
    </w:p>
    <w:p w14:paraId="26569CD4" w14:textId="77777777" w:rsidR="00F36E24" w:rsidRPr="00F36E24" w:rsidRDefault="00F36E24" w:rsidP="00F36E24">
      <w:pPr>
        <w:pStyle w:val="Odstavekseznama"/>
        <w:ind w:left="0"/>
        <w:rPr>
          <w:rFonts w:ascii="Open Sans" w:eastAsia="Calibri" w:hAnsi="Open Sans" w:cs="Open Sans"/>
          <w:sz w:val="20"/>
          <w:szCs w:val="20"/>
        </w:rPr>
      </w:pPr>
    </w:p>
    <w:p w14:paraId="640AF1F1" w14:textId="0F1D20BE" w:rsidR="00F36E24" w:rsidRPr="00F36E24" w:rsidRDefault="001C0872" w:rsidP="00F36E24">
      <w:pPr>
        <w:pStyle w:val="Odstavekseznama"/>
        <w:numPr>
          <w:ilvl w:val="0"/>
          <w:numId w:val="28"/>
        </w:numPr>
        <w:ind w:left="284" w:hanging="284"/>
        <w:rPr>
          <w:rFonts w:ascii="Open Sans" w:eastAsia="Calibri" w:hAnsi="Open Sans" w:cs="Open Sans"/>
          <w:sz w:val="20"/>
          <w:szCs w:val="20"/>
        </w:rPr>
      </w:pPr>
      <w:r w:rsidRPr="00F36E24">
        <w:rPr>
          <w:rFonts w:ascii="Open Sans" w:eastAsia="Calibri" w:hAnsi="Open Sans" w:cs="Open Sans"/>
          <w:sz w:val="20"/>
          <w:szCs w:val="20"/>
        </w:rPr>
        <w:t xml:space="preserve">Ali je izvajalec ob predložitvi dokumentacije P&amp;ID dolžan dokazati sposobnost obrata za proizvodnjo vodika v skladu z definicijo RFNBO? </w:t>
      </w:r>
    </w:p>
    <w:p w14:paraId="04A277AC" w14:textId="0CBDE951" w:rsidR="00F36E24" w:rsidRPr="00F36E24" w:rsidRDefault="003E06FA" w:rsidP="00F36E24">
      <w:pPr>
        <w:pStyle w:val="Odstavekseznama"/>
        <w:ind w:left="0"/>
        <w:rPr>
          <w:rFonts w:ascii="Open Sans" w:eastAsia="Calibri" w:hAnsi="Open Sans" w:cs="Open Sans"/>
          <w:color w:val="FF0000"/>
          <w:sz w:val="20"/>
          <w:szCs w:val="20"/>
        </w:rPr>
      </w:pPr>
      <w:r>
        <w:rPr>
          <w:rFonts w:ascii="Open Sans" w:eastAsia="Calibri" w:hAnsi="Open Sans" w:cs="Open Sans"/>
          <w:color w:val="FF0000"/>
          <w:sz w:val="20"/>
          <w:szCs w:val="20"/>
        </w:rPr>
        <w:t>ODGOVOR</w:t>
      </w:r>
      <w:r>
        <w:rPr>
          <w:rFonts w:ascii="Open Sans" w:eastAsia="Calibri" w:hAnsi="Open Sans" w:cs="Open Sans"/>
          <w:color w:val="FF0000"/>
          <w:sz w:val="20"/>
          <w:szCs w:val="20"/>
        </w:rPr>
        <w:t>:</w:t>
      </w:r>
      <w:r w:rsidR="001C0872" w:rsidRPr="00F36E24">
        <w:rPr>
          <w:rFonts w:ascii="Open Sans" w:eastAsia="Calibri" w:hAnsi="Open Sans" w:cs="Open Sans"/>
          <w:color w:val="FF0000"/>
          <w:sz w:val="20"/>
          <w:szCs w:val="20"/>
        </w:rPr>
        <w:t xml:space="preserve"> Ne</w:t>
      </w:r>
    </w:p>
    <w:p w14:paraId="76FF250C" w14:textId="77777777" w:rsidR="00F36E24" w:rsidRPr="00F36E24" w:rsidRDefault="00F36E24" w:rsidP="00F36E24">
      <w:pPr>
        <w:pStyle w:val="Odstavekseznama"/>
        <w:ind w:left="0"/>
        <w:rPr>
          <w:rFonts w:ascii="Open Sans" w:eastAsia="Calibri" w:hAnsi="Open Sans" w:cs="Open Sans"/>
          <w:color w:val="FF0000"/>
          <w:sz w:val="20"/>
          <w:szCs w:val="20"/>
        </w:rPr>
      </w:pPr>
    </w:p>
    <w:p w14:paraId="07982446" w14:textId="10EEF839" w:rsidR="00F36E24" w:rsidRPr="00F36E24" w:rsidRDefault="001C0872" w:rsidP="00F36E24">
      <w:pPr>
        <w:pStyle w:val="Odstavekseznama"/>
        <w:ind w:left="0"/>
        <w:rPr>
          <w:rFonts w:ascii="Open Sans" w:eastAsia="Calibri" w:hAnsi="Open Sans" w:cs="Open Sans"/>
          <w:sz w:val="20"/>
          <w:szCs w:val="20"/>
        </w:rPr>
      </w:pPr>
      <w:r w:rsidRPr="00F36E24">
        <w:rPr>
          <w:rFonts w:ascii="Open Sans" w:eastAsia="Calibri" w:hAnsi="Open Sans" w:cs="Open Sans"/>
          <w:sz w:val="20"/>
          <w:szCs w:val="20"/>
        </w:rPr>
        <w:t xml:space="preserve">3. Prosimo, navedite informacije o dovoljeni obremenitvi tal, pomembni za dvigovanje in namestitev opreme. </w:t>
      </w:r>
    </w:p>
    <w:p w14:paraId="2008A50C" w14:textId="77777777" w:rsidR="00F36E24" w:rsidRPr="00F36E24" w:rsidRDefault="00F36E24" w:rsidP="00F36E24">
      <w:pPr>
        <w:pStyle w:val="Odstavekseznama"/>
        <w:ind w:left="0"/>
        <w:rPr>
          <w:rFonts w:ascii="Open Sans" w:eastAsia="Calibri" w:hAnsi="Open Sans" w:cs="Open Sans"/>
          <w:color w:val="FF0000"/>
          <w:sz w:val="20"/>
          <w:szCs w:val="20"/>
        </w:rPr>
      </w:pPr>
    </w:p>
    <w:p w14:paraId="6BEF7518" w14:textId="2D464795" w:rsidR="00F36E24" w:rsidRPr="00F36E24" w:rsidRDefault="003E06FA" w:rsidP="00F36E24">
      <w:pPr>
        <w:pStyle w:val="Odstavekseznama"/>
        <w:ind w:left="0"/>
        <w:rPr>
          <w:rFonts w:ascii="Open Sans" w:eastAsia="Calibri" w:hAnsi="Open Sans" w:cs="Open Sans"/>
          <w:color w:val="FF0000"/>
          <w:sz w:val="20"/>
          <w:szCs w:val="20"/>
        </w:rPr>
      </w:pPr>
      <w:r>
        <w:rPr>
          <w:rFonts w:ascii="Open Sans" w:eastAsia="Calibri" w:hAnsi="Open Sans" w:cs="Open Sans"/>
          <w:color w:val="FF0000"/>
          <w:sz w:val="20"/>
          <w:szCs w:val="20"/>
        </w:rPr>
        <w:lastRenderedPageBreak/>
        <w:t>ODGOVOR</w:t>
      </w:r>
      <w:r>
        <w:rPr>
          <w:rFonts w:ascii="Open Sans" w:eastAsia="Calibri" w:hAnsi="Open Sans" w:cs="Open Sans"/>
          <w:color w:val="FF0000"/>
          <w:sz w:val="20"/>
          <w:szCs w:val="20"/>
        </w:rPr>
        <w:t>:</w:t>
      </w:r>
      <w:r w:rsidRPr="00F36E24">
        <w:rPr>
          <w:rFonts w:ascii="Open Sans" w:eastAsia="Calibri" w:hAnsi="Open Sans" w:cs="Open Sans"/>
          <w:color w:val="FF0000"/>
          <w:sz w:val="20"/>
          <w:szCs w:val="20"/>
        </w:rPr>
        <w:t xml:space="preserve"> </w:t>
      </w:r>
      <w:r w:rsidR="001C0872" w:rsidRPr="00F36E24">
        <w:rPr>
          <w:rFonts w:ascii="Open Sans" w:eastAsia="Calibri" w:hAnsi="Open Sans" w:cs="Open Sans"/>
          <w:color w:val="FF0000"/>
          <w:sz w:val="20"/>
          <w:szCs w:val="20"/>
        </w:rPr>
        <w:t>Gradnja se izvaja na utrjenem območju obstoječih cestnih in manipulacijskih površin. Naročnik objavlja geomehansko poročilo območja</w:t>
      </w:r>
      <w:r>
        <w:rPr>
          <w:rFonts w:ascii="Open Sans" w:eastAsia="Calibri" w:hAnsi="Open Sans" w:cs="Open Sans"/>
          <w:color w:val="FF0000"/>
          <w:sz w:val="20"/>
          <w:szCs w:val="20"/>
        </w:rPr>
        <w:t>, ki je priloga tega pojasnila št. 4</w:t>
      </w:r>
      <w:r w:rsidR="001C0872" w:rsidRPr="00F36E24">
        <w:rPr>
          <w:rFonts w:ascii="Open Sans" w:eastAsia="Calibri" w:hAnsi="Open Sans" w:cs="Open Sans"/>
          <w:color w:val="FF0000"/>
          <w:sz w:val="20"/>
          <w:szCs w:val="20"/>
        </w:rPr>
        <w:t xml:space="preserve">. </w:t>
      </w:r>
    </w:p>
    <w:p w14:paraId="02F17065" w14:textId="77777777" w:rsidR="00F36E24" w:rsidRPr="00F36E24" w:rsidRDefault="00F36E24" w:rsidP="00F36E24">
      <w:pPr>
        <w:pStyle w:val="Odstavekseznama"/>
        <w:ind w:left="0"/>
        <w:rPr>
          <w:rFonts w:ascii="Open Sans" w:eastAsia="Calibri" w:hAnsi="Open Sans" w:cs="Open Sans"/>
          <w:sz w:val="20"/>
          <w:szCs w:val="20"/>
        </w:rPr>
      </w:pPr>
    </w:p>
    <w:p w14:paraId="3C949481" w14:textId="6A20AF49" w:rsidR="00F36E24" w:rsidRPr="00F36E24" w:rsidRDefault="001C0872" w:rsidP="00F36E24">
      <w:pPr>
        <w:pStyle w:val="Odstavekseznama"/>
        <w:ind w:left="0"/>
        <w:rPr>
          <w:rFonts w:ascii="Open Sans" w:eastAsia="Calibri" w:hAnsi="Open Sans" w:cs="Open Sans"/>
          <w:sz w:val="20"/>
          <w:szCs w:val="20"/>
        </w:rPr>
      </w:pPr>
      <w:r w:rsidRPr="00F36E24">
        <w:rPr>
          <w:rFonts w:ascii="Open Sans" w:eastAsia="Calibri" w:hAnsi="Open Sans" w:cs="Open Sans"/>
          <w:sz w:val="20"/>
          <w:szCs w:val="20"/>
        </w:rPr>
        <w:t>4. V primeru, da je zaradi priprave tehničnih študij (npr. študija požarne varnosti, ocena tveganja eksplozije itd.) treba uporabiti tehnične rešitve, ki odstopajo od zahtev razpisne dokumentacije in povzročajo dodatne stroške, prosimo, pojasnite, kako namerava naročnik obravnavati takšne situacije, zlasti glede finančnih posledic.</w:t>
      </w:r>
    </w:p>
    <w:p w14:paraId="6C67803D" w14:textId="77777777" w:rsidR="00F36E24" w:rsidRPr="00F36E24" w:rsidRDefault="00F36E24" w:rsidP="00F36E24">
      <w:pPr>
        <w:pStyle w:val="Odstavekseznama"/>
        <w:ind w:left="0"/>
        <w:rPr>
          <w:rFonts w:ascii="Open Sans" w:eastAsia="Calibri" w:hAnsi="Open Sans" w:cs="Open Sans"/>
          <w:sz w:val="20"/>
          <w:szCs w:val="20"/>
        </w:rPr>
      </w:pPr>
    </w:p>
    <w:p w14:paraId="34C4D657" w14:textId="66EB709C" w:rsidR="00F36E24" w:rsidRPr="00F36E24" w:rsidRDefault="003E06FA" w:rsidP="00F36E24">
      <w:pPr>
        <w:pStyle w:val="Odstavekseznama"/>
        <w:ind w:left="0"/>
        <w:rPr>
          <w:rFonts w:ascii="Open Sans" w:eastAsia="Calibri" w:hAnsi="Open Sans" w:cs="Open Sans"/>
          <w:color w:val="FF0000"/>
          <w:sz w:val="20"/>
          <w:szCs w:val="20"/>
        </w:rPr>
      </w:pPr>
      <w:r w:rsidRPr="003E06FA">
        <w:rPr>
          <w:rFonts w:ascii="Open Sans" w:eastAsia="Calibri" w:hAnsi="Open Sans" w:cs="Open Sans"/>
          <w:color w:val="FF0000"/>
          <w:sz w:val="20"/>
          <w:szCs w:val="20"/>
        </w:rPr>
        <w:t>ODGOVOR</w:t>
      </w:r>
      <w:r>
        <w:rPr>
          <w:rFonts w:ascii="Open Sans" w:eastAsia="Calibri" w:hAnsi="Open Sans" w:cs="Open Sans"/>
          <w:color w:val="FF0000"/>
          <w:sz w:val="20"/>
          <w:szCs w:val="20"/>
        </w:rPr>
        <w:t>:</w:t>
      </w:r>
      <w:r w:rsidRPr="003E06FA">
        <w:rPr>
          <w:rFonts w:ascii="Open Sans" w:eastAsia="Calibri" w:hAnsi="Open Sans" w:cs="Open Sans"/>
          <w:color w:val="FF0000"/>
          <w:sz w:val="20"/>
          <w:szCs w:val="20"/>
        </w:rPr>
        <w:t xml:space="preserve"> </w:t>
      </w:r>
      <w:r>
        <w:rPr>
          <w:rFonts w:ascii="Open Sans" w:eastAsia="Calibri" w:hAnsi="Open Sans" w:cs="Open Sans"/>
          <w:color w:val="FF0000"/>
          <w:sz w:val="20"/>
          <w:szCs w:val="20"/>
        </w:rPr>
        <w:t>I</w:t>
      </w:r>
      <w:r w:rsidR="001C0872" w:rsidRPr="00F36E24">
        <w:rPr>
          <w:rFonts w:ascii="Open Sans" w:eastAsia="Calibri" w:hAnsi="Open Sans" w:cs="Open Sans"/>
          <w:color w:val="FF0000"/>
          <w:sz w:val="20"/>
          <w:szCs w:val="20"/>
        </w:rPr>
        <w:t>zvajalec, ki se izkazuje z referencami za gradnjo vodikove tehnologije, mora poznati vsa tveganja in jih upoštevati pri izdelavi ponudbe.</w:t>
      </w:r>
      <w:r w:rsidR="001C0872" w:rsidRPr="00F36E24">
        <w:rPr>
          <w:rFonts w:ascii="Open Sans" w:eastAsia="Calibri" w:hAnsi="Open Sans" w:cs="Open Sans"/>
          <w:sz w:val="20"/>
          <w:szCs w:val="20"/>
        </w:rPr>
        <w:t xml:space="preserve"> </w:t>
      </w:r>
      <w:r w:rsidR="001C0872" w:rsidRPr="00F36E24">
        <w:rPr>
          <w:rFonts w:ascii="Open Sans" w:eastAsia="Calibri" w:hAnsi="Open Sans" w:cs="Open Sans"/>
          <w:color w:val="FF0000"/>
          <w:sz w:val="20"/>
          <w:szCs w:val="20"/>
        </w:rPr>
        <w:t>Naročnik bo priznal samo stroške za dela, ki jih bo  dodatno naročil.</w:t>
      </w:r>
    </w:p>
    <w:p w14:paraId="328A4EBB" w14:textId="77777777" w:rsidR="00F36E24" w:rsidRPr="00F36E24" w:rsidRDefault="00F36E24" w:rsidP="00F36E24">
      <w:pPr>
        <w:pStyle w:val="Odstavekseznama"/>
        <w:ind w:left="0"/>
        <w:rPr>
          <w:rFonts w:ascii="Open Sans" w:eastAsia="Calibri" w:hAnsi="Open Sans" w:cs="Open Sans"/>
          <w:sz w:val="20"/>
          <w:szCs w:val="20"/>
        </w:rPr>
      </w:pPr>
    </w:p>
    <w:p w14:paraId="03202313" w14:textId="77777777" w:rsidR="00F36E24" w:rsidRPr="00F36E24" w:rsidRDefault="001C0872" w:rsidP="00F36E24">
      <w:pPr>
        <w:pStyle w:val="Odstavekseznama"/>
        <w:ind w:left="0"/>
        <w:rPr>
          <w:rFonts w:ascii="Open Sans" w:eastAsia="Calibri" w:hAnsi="Open Sans" w:cs="Open Sans"/>
          <w:sz w:val="20"/>
          <w:szCs w:val="20"/>
        </w:rPr>
      </w:pPr>
      <w:r w:rsidRPr="00F36E24">
        <w:rPr>
          <w:rFonts w:ascii="Open Sans" w:eastAsia="Calibri" w:hAnsi="Open Sans" w:cs="Open Sans"/>
          <w:sz w:val="20"/>
          <w:szCs w:val="20"/>
        </w:rPr>
        <w:t>5. Ali varnostni sistemi, kot so sistemi požarne varnosti in sistemi za zaznavanje prisotnosti vodika in plamena, spadajo v predmet tega javnega naročila?</w:t>
      </w:r>
    </w:p>
    <w:p w14:paraId="7E061657" w14:textId="77777777" w:rsidR="00F36E24" w:rsidRPr="00F36E24" w:rsidRDefault="00F36E24" w:rsidP="00F36E24">
      <w:pPr>
        <w:pStyle w:val="Odstavekseznama"/>
        <w:ind w:left="0"/>
        <w:rPr>
          <w:rFonts w:ascii="Open Sans" w:eastAsia="Calibri" w:hAnsi="Open Sans" w:cs="Open Sans"/>
          <w:sz w:val="20"/>
          <w:szCs w:val="20"/>
        </w:rPr>
      </w:pPr>
    </w:p>
    <w:p w14:paraId="75629D64" w14:textId="61F7E33B" w:rsidR="00F36E24" w:rsidRPr="00F36E24" w:rsidRDefault="003E06FA" w:rsidP="00F36E24">
      <w:pPr>
        <w:pStyle w:val="Odstavekseznama"/>
        <w:ind w:left="0"/>
        <w:rPr>
          <w:rFonts w:ascii="Open Sans" w:eastAsia="Calibri" w:hAnsi="Open Sans" w:cs="Open Sans"/>
          <w:color w:val="FF0000"/>
          <w:sz w:val="20"/>
          <w:szCs w:val="20"/>
        </w:rPr>
      </w:pPr>
      <w:r>
        <w:rPr>
          <w:rFonts w:ascii="Open Sans" w:eastAsia="Calibri" w:hAnsi="Open Sans" w:cs="Open Sans"/>
          <w:color w:val="FF0000"/>
          <w:sz w:val="20"/>
          <w:szCs w:val="20"/>
        </w:rPr>
        <w:t>ODGOVOR</w:t>
      </w:r>
      <w:r>
        <w:rPr>
          <w:rFonts w:ascii="Open Sans" w:eastAsia="Calibri" w:hAnsi="Open Sans" w:cs="Open Sans"/>
          <w:color w:val="FF0000"/>
          <w:sz w:val="20"/>
          <w:szCs w:val="20"/>
        </w:rPr>
        <w:t>:</w:t>
      </w:r>
      <w:r w:rsidRPr="00F36E24">
        <w:rPr>
          <w:rFonts w:ascii="Open Sans" w:eastAsia="Calibri" w:hAnsi="Open Sans" w:cs="Open Sans"/>
          <w:color w:val="FF0000"/>
          <w:sz w:val="20"/>
          <w:szCs w:val="20"/>
        </w:rPr>
        <w:t xml:space="preserve"> </w:t>
      </w:r>
      <w:r w:rsidR="001C0872" w:rsidRPr="00F36E24">
        <w:rPr>
          <w:rFonts w:ascii="Open Sans" w:eastAsia="Calibri" w:hAnsi="Open Sans" w:cs="Open Sans"/>
          <w:color w:val="FF0000"/>
          <w:sz w:val="20"/>
          <w:szCs w:val="20"/>
        </w:rPr>
        <w:t xml:space="preserve">Sistem požarnega varovanja bo zagotovil naročnik. Sistem zaznavanja prisotnosti vodika je predmet ponudbe. </w:t>
      </w:r>
    </w:p>
    <w:p w14:paraId="3C451FEE" w14:textId="77777777" w:rsidR="00F36E24" w:rsidRPr="00F36E24" w:rsidRDefault="00F36E24" w:rsidP="00F36E24">
      <w:pPr>
        <w:pStyle w:val="Odstavekseznama"/>
        <w:ind w:left="0"/>
        <w:rPr>
          <w:rFonts w:ascii="Open Sans" w:eastAsia="Calibri" w:hAnsi="Open Sans" w:cs="Open Sans"/>
          <w:sz w:val="20"/>
          <w:szCs w:val="20"/>
        </w:rPr>
      </w:pPr>
    </w:p>
    <w:p w14:paraId="2B95454F" w14:textId="77777777" w:rsidR="00F36E24" w:rsidRPr="00F36E24" w:rsidRDefault="001C0872" w:rsidP="00F36E24">
      <w:pPr>
        <w:pStyle w:val="Odstavekseznama"/>
        <w:ind w:left="0"/>
        <w:rPr>
          <w:rFonts w:ascii="Open Sans" w:eastAsia="Calibri" w:hAnsi="Open Sans" w:cs="Open Sans"/>
          <w:sz w:val="20"/>
          <w:szCs w:val="20"/>
        </w:rPr>
      </w:pPr>
      <w:r w:rsidRPr="00F36E24">
        <w:rPr>
          <w:rFonts w:ascii="Open Sans" w:eastAsia="Calibri" w:hAnsi="Open Sans" w:cs="Open Sans"/>
          <w:sz w:val="20"/>
          <w:szCs w:val="20"/>
        </w:rPr>
        <w:t>6. Ali so sistemi, kot sta razsvetljava stavbe in video nadzor vodikove elektrarne, vključeni v obseg tega javnega naročila?</w:t>
      </w:r>
    </w:p>
    <w:p w14:paraId="6A53DAAF" w14:textId="77777777" w:rsidR="003E06FA" w:rsidRDefault="003E06FA" w:rsidP="00F36E24">
      <w:pPr>
        <w:pStyle w:val="Odstavekseznama"/>
        <w:ind w:left="0"/>
        <w:rPr>
          <w:rFonts w:ascii="Open Sans" w:eastAsia="Calibri" w:hAnsi="Open Sans" w:cs="Open Sans"/>
          <w:color w:val="FF0000"/>
          <w:sz w:val="20"/>
          <w:szCs w:val="20"/>
        </w:rPr>
      </w:pPr>
    </w:p>
    <w:p w14:paraId="7B733A9C" w14:textId="2CB9ADF8" w:rsidR="00F36E24" w:rsidRPr="00F36E24" w:rsidRDefault="003E06FA" w:rsidP="00F36E24">
      <w:pPr>
        <w:pStyle w:val="Odstavekseznama"/>
        <w:ind w:left="0"/>
        <w:rPr>
          <w:rFonts w:ascii="Open Sans" w:eastAsia="Calibri" w:hAnsi="Open Sans" w:cs="Open Sans"/>
          <w:color w:val="FF0000"/>
          <w:sz w:val="20"/>
          <w:szCs w:val="20"/>
        </w:rPr>
      </w:pPr>
      <w:r>
        <w:rPr>
          <w:rFonts w:ascii="Open Sans" w:eastAsia="Calibri" w:hAnsi="Open Sans" w:cs="Open Sans"/>
          <w:color w:val="FF0000"/>
          <w:sz w:val="20"/>
          <w:szCs w:val="20"/>
        </w:rPr>
        <w:t>ODGOVOR</w:t>
      </w:r>
      <w:r>
        <w:rPr>
          <w:rFonts w:ascii="Open Sans" w:eastAsia="Calibri" w:hAnsi="Open Sans" w:cs="Open Sans"/>
          <w:color w:val="FF0000"/>
          <w:sz w:val="20"/>
          <w:szCs w:val="20"/>
        </w:rPr>
        <w:t>:</w:t>
      </w:r>
      <w:r w:rsidRPr="00F36E24">
        <w:rPr>
          <w:rFonts w:ascii="Open Sans" w:eastAsia="Calibri" w:hAnsi="Open Sans" w:cs="Open Sans"/>
          <w:color w:val="FF0000"/>
          <w:sz w:val="20"/>
          <w:szCs w:val="20"/>
        </w:rPr>
        <w:t xml:space="preserve"> </w:t>
      </w:r>
      <w:r w:rsidR="001C0872" w:rsidRPr="00F36E24">
        <w:rPr>
          <w:rFonts w:ascii="Open Sans" w:eastAsia="Calibri" w:hAnsi="Open Sans" w:cs="Open Sans"/>
          <w:color w:val="FF0000"/>
          <w:sz w:val="20"/>
          <w:szCs w:val="20"/>
        </w:rPr>
        <w:t>Ne.</w:t>
      </w:r>
    </w:p>
    <w:p w14:paraId="0B166D91" w14:textId="77777777" w:rsidR="00F36E24" w:rsidRPr="00F36E24" w:rsidRDefault="00F36E24" w:rsidP="00F36E24">
      <w:pPr>
        <w:pStyle w:val="Odstavekseznama"/>
        <w:ind w:left="0"/>
        <w:rPr>
          <w:rFonts w:ascii="Open Sans" w:eastAsia="Calibri" w:hAnsi="Open Sans" w:cs="Open Sans"/>
          <w:sz w:val="20"/>
          <w:szCs w:val="20"/>
        </w:rPr>
      </w:pPr>
    </w:p>
    <w:p w14:paraId="277EFD09" w14:textId="77777777" w:rsidR="00F36E24" w:rsidRPr="00F36E24" w:rsidRDefault="001C0872" w:rsidP="00F36E24">
      <w:pPr>
        <w:pStyle w:val="Odstavekseznama"/>
        <w:ind w:left="0"/>
        <w:rPr>
          <w:rFonts w:ascii="Open Sans" w:eastAsia="Calibri" w:hAnsi="Open Sans" w:cs="Open Sans"/>
          <w:sz w:val="20"/>
          <w:szCs w:val="20"/>
        </w:rPr>
      </w:pPr>
      <w:r w:rsidRPr="00F36E24">
        <w:rPr>
          <w:rFonts w:ascii="Open Sans" w:eastAsia="Calibri" w:hAnsi="Open Sans" w:cs="Open Sans"/>
          <w:sz w:val="20"/>
          <w:szCs w:val="20"/>
        </w:rPr>
        <w:t xml:space="preserve">7. Prosimo, pojasnite, kako je opredeljena uporabna prostornina rezervoarja za shranjevanje vodika PN35. </w:t>
      </w:r>
    </w:p>
    <w:p w14:paraId="3CEE0C09" w14:textId="77777777" w:rsidR="00F36E24" w:rsidRPr="00F36E24" w:rsidRDefault="00F36E24" w:rsidP="00F36E24">
      <w:pPr>
        <w:pStyle w:val="Odstavekseznama"/>
        <w:ind w:left="0"/>
        <w:rPr>
          <w:rFonts w:ascii="Open Sans" w:eastAsia="Calibri" w:hAnsi="Open Sans" w:cs="Open Sans"/>
          <w:sz w:val="20"/>
          <w:szCs w:val="20"/>
        </w:rPr>
      </w:pPr>
    </w:p>
    <w:p w14:paraId="5A205E23" w14:textId="40B52B13" w:rsidR="001C0872" w:rsidRPr="00F36E24" w:rsidRDefault="003E06FA" w:rsidP="00F36E24">
      <w:pPr>
        <w:pStyle w:val="Odstavekseznama"/>
        <w:ind w:left="0"/>
        <w:rPr>
          <w:rFonts w:ascii="Open Sans" w:eastAsia="Calibri" w:hAnsi="Open Sans" w:cs="Open Sans"/>
          <w:color w:val="FF0000"/>
          <w:sz w:val="20"/>
          <w:szCs w:val="20"/>
        </w:rPr>
      </w:pPr>
      <w:r>
        <w:rPr>
          <w:rFonts w:ascii="Open Sans" w:eastAsia="Calibri" w:hAnsi="Open Sans" w:cs="Open Sans"/>
          <w:color w:val="FF0000"/>
          <w:sz w:val="20"/>
          <w:szCs w:val="20"/>
        </w:rPr>
        <w:t>ODGOVOR</w:t>
      </w:r>
      <w:r>
        <w:rPr>
          <w:rFonts w:ascii="Open Sans" w:eastAsia="Calibri" w:hAnsi="Open Sans" w:cs="Open Sans"/>
          <w:color w:val="FF0000"/>
          <w:sz w:val="20"/>
          <w:szCs w:val="20"/>
        </w:rPr>
        <w:t>:</w:t>
      </w:r>
      <w:r w:rsidRPr="00F36E24">
        <w:rPr>
          <w:rFonts w:ascii="Open Sans" w:eastAsia="Calibri" w:hAnsi="Open Sans" w:cs="Open Sans"/>
          <w:color w:val="FF0000"/>
          <w:sz w:val="20"/>
          <w:szCs w:val="20"/>
        </w:rPr>
        <w:t xml:space="preserve"> </w:t>
      </w:r>
      <w:r w:rsidR="001C0872" w:rsidRPr="00F36E24">
        <w:rPr>
          <w:rFonts w:ascii="Open Sans" w:eastAsia="Calibri" w:hAnsi="Open Sans" w:cs="Open Sans"/>
          <w:color w:val="FF0000"/>
          <w:sz w:val="20"/>
          <w:szCs w:val="20"/>
        </w:rPr>
        <w:t>Uporabna prostornina hranilnika za vodik je prostornina, ki je na razpolago za odvzem iz zalogovnika do minimalnega sesalnega tlaka kompresorja.</w:t>
      </w:r>
    </w:p>
    <w:p w14:paraId="77763855" w14:textId="77777777" w:rsidR="001C0872" w:rsidRPr="00F36E24" w:rsidRDefault="001C0872" w:rsidP="001C0872">
      <w:pPr>
        <w:keepNext/>
        <w:keepLines/>
        <w:spacing w:after="0" w:line="240" w:lineRule="auto"/>
        <w:jc w:val="both"/>
        <w:rPr>
          <w:rFonts w:ascii="Open Sans" w:hAnsi="Open Sans" w:cs="Open Sans"/>
          <w:b/>
          <w:szCs w:val="20"/>
        </w:rPr>
      </w:pPr>
    </w:p>
    <w:p w14:paraId="36EADE9C" w14:textId="767812CD" w:rsidR="00906C11" w:rsidRPr="00F36E24" w:rsidRDefault="00906C11" w:rsidP="001C0872">
      <w:pPr>
        <w:keepNext/>
        <w:keepLines/>
        <w:spacing w:after="0" w:line="240" w:lineRule="auto"/>
        <w:jc w:val="both"/>
        <w:rPr>
          <w:rFonts w:ascii="Open Sans" w:hAnsi="Open Sans" w:cs="Open Sans"/>
          <w:szCs w:val="20"/>
        </w:rPr>
      </w:pPr>
      <w:r w:rsidRPr="00F36E24">
        <w:rPr>
          <w:rFonts w:ascii="Open Sans" w:hAnsi="Open Sans" w:cs="Open Sans"/>
          <w:b/>
          <w:szCs w:val="20"/>
        </w:rPr>
        <w:t>Naročnik meni, da objavljen</w:t>
      </w:r>
      <w:r w:rsidR="00DA5C11" w:rsidRPr="00F36E24">
        <w:rPr>
          <w:rFonts w:ascii="Open Sans" w:hAnsi="Open Sans" w:cs="Open Sans"/>
          <w:b/>
          <w:szCs w:val="20"/>
        </w:rPr>
        <w:t>i</w:t>
      </w:r>
      <w:r w:rsidRPr="00F36E24">
        <w:rPr>
          <w:rFonts w:ascii="Open Sans" w:hAnsi="Open Sans" w:cs="Open Sans"/>
          <w:b/>
          <w:szCs w:val="20"/>
        </w:rPr>
        <w:t xml:space="preserve"> odgovor</w:t>
      </w:r>
      <w:r w:rsidR="00DA5C11" w:rsidRPr="00F36E24">
        <w:rPr>
          <w:rFonts w:ascii="Open Sans" w:hAnsi="Open Sans" w:cs="Open Sans"/>
          <w:b/>
          <w:szCs w:val="20"/>
        </w:rPr>
        <w:t>i</w:t>
      </w:r>
      <w:r w:rsidRPr="00F36E24">
        <w:rPr>
          <w:rFonts w:ascii="Open Sans" w:hAnsi="Open Sans" w:cs="Open Sans"/>
          <w:b/>
          <w:szCs w:val="20"/>
        </w:rPr>
        <w:t xml:space="preserve"> ni</w:t>
      </w:r>
      <w:r w:rsidR="00DA5C11" w:rsidRPr="00F36E24">
        <w:rPr>
          <w:rFonts w:ascii="Open Sans" w:hAnsi="Open Sans" w:cs="Open Sans"/>
          <w:b/>
          <w:szCs w:val="20"/>
        </w:rPr>
        <w:t>so</w:t>
      </w:r>
      <w:r w:rsidRPr="00F36E24">
        <w:rPr>
          <w:rFonts w:ascii="Open Sans" w:hAnsi="Open Sans" w:cs="Open Sans"/>
          <w:b/>
          <w:szCs w:val="20"/>
        </w:rPr>
        <w:t xml:space="preserve"> razlog za spremembo razpisne dokumentacije in s tem tudi podaljšanje roka za oddajo ponudbe.</w:t>
      </w:r>
      <w:r w:rsidRPr="00F36E24">
        <w:rPr>
          <w:rFonts w:ascii="Open Sans" w:hAnsi="Open Sans" w:cs="Open Sans"/>
          <w:szCs w:val="20"/>
        </w:rPr>
        <w:t xml:space="preserve"> </w:t>
      </w:r>
    </w:p>
    <w:p w14:paraId="4109C0BE" w14:textId="77777777" w:rsidR="00906C11" w:rsidRPr="00F36E24" w:rsidRDefault="00906C11" w:rsidP="001C0872">
      <w:pPr>
        <w:keepNext/>
        <w:keepLines/>
        <w:spacing w:after="0" w:line="240" w:lineRule="auto"/>
        <w:jc w:val="both"/>
        <w:rPr>
          <w:rFonts w:ascii="Open Sans" w:hAnsi="Open Sans" w:cs="Open Sans"/>
          <w:szCs w:val="20"/>
        </w:rPr>
      </w:pPr>
    </w:p>
    <w:p w14:paraId="499464B4" w14:textId="7C14B251" w:rsidR="00962B78" w:rsidRPr="00F36E24" w:rsidRDefault="00962B78" w:rsidP="001C0872">
      <w:pPr>
        <w:keepNext/>
        <w:keepLines/>
        <w:spacing w:after="0" w:line="240" w:lineRule="auto"/>
        <w:jc w:val="both"/>
        <w:rPr>
          <w:rFonts w:ascii="Open Sans" w:hAnsi="Open Sans" w:cs="Open Sans"/>
          <w:szCs w:val="20"/>
        </w:rPr>
      </w:pPr>
      <w:r w:rsidRPr="00F36E24">
        <w:rPr>
          <w:rFonts w:ascii="Open Sans" w:hAnsi="Open Sans" w:cs="Open Sans"/>
          <w:szCs w:val="20"/>
        </w:rPr>
        <w:t>T</w:t>
      </w:r>
      <w:r w:rsidR="00F74A6C" w:rsidRPr="00F36E24">
        <w:rPr>
          <w:rFonts w:ascii="Open Sans" w:hAnsi="Open Sans" w:cs="Open Sans"/>
          <w:szCs w:val="20"/>
        </w:rPr>
        <w:t>o</w:t>
      </w:r>
      <w:r w:rsidRPr="00F36E24">
        <w:rPr>
          <w:rFonts w:ascii="Open Sans" w:hAnsi="Open Sans" w:cs="Open Sans"/>
          <w:szCs w:val="20"/>
        </w:rPr>
        <w:t xml:space="preserve"> pojasnil</w:t>
      </w:r>
      <w:r w:rsidR="00F74A6C" w:rsidRPr="00F36E24">
        <w:rPr>
          <w:rFonts w:ascii="Open Sans" w:hAnsi="Open Sans" w:cs="Open Sans"/>
          <w:szCs w:val="20"/>
        </w:rPr>
        <w:t>o</w:t>
      </w:r>
      <w:r w:rsidRPr="00F36E24">
        <w:rPr>
          <w:rFonts w:ascii="Open Sans" w:hAnsi="Open Sans" w:cs="Open Sans"/>
          <w:szCs w:val="20"/>
        </w:rPr>
        <w:t xml:space="preserve"> postane sestavni del razpisne dokumentacije.</w:t>
      </w:r>
    </w:p>
    <w:p w14:paraId="5CE8304B" w14:textId="77777777" w:rsidR="00962B78" w:rsidRPr="00F36E24" w:rsidRDefault="00962B78" w:rsidP="001C0872">
      <w:pPr>
        <w:keepNext/>
        <w:keepLines/>
        <w:tabs>
          <w:tab w:val="left" w:pos="5040"/>
        </w:tabs>
        <w:spacing w:after="0" w:line="240" w:lineRule="auto"/>
        <w:ind w:left="1410" w:hanging="1410"/>
        <w:jc w:val="both"/>
        <w:rPr>
          <w:rFonts w:ascii="Open Sans" w:hAnsi="Open Sans" w:cs="Open Sans"/>
          <w:szCs w:val="20"/>
        </w:rPr>
      </w:pPr>
    </w:p>
    <w:p w14:paraId="5291A475" w14:textId="268DA3AF" w:rsidR="00962B78" w:rsidRPr="00F36E24" w:rsidRDefault="00962B78" w:rsidP="001C0872">
      <w:pPr>
        <w:keepNext/>
        <w:keepLines/>
        <w:spacing w:after="0" w:line="240" w:lineRule="auto"/>
        <w:jc w:val="both"/>
        <w:rPr>
          <w:rFonts w:ascii="Open Sans" w:hAnsi="Open Sans" w:cs="Open Sans"/>
          <w:i/>
          <w:szCs w:val="20"/>
        </w:rPr>
      </w:pPr>
      <w:r w:rsidRPr="00F36E24">
        <w:rPr>
          <w:rFonts w:ascii="Open Sans" w:hAnsi="Open Sans" w:cs="Open Sans"/>
          <w:i/>
          <w:szCs w:val="20"/>
        </w:rPr>
        <w:t xml:space="preserve">Pojasnilo je bilo dne, </w:t>
      </w:r>
      <w:r w:rsidR="005F6484" w:rsidRPr="00F36E24">
        <w:rPr>
          <w:rFonts w:ascii="Open Sans" w:hAnsi="Open Sans" w:cs="Open Sans"/>
          <w:i/>
          <w:szCs w:val="20"/>
        </w:rPr>
        <w:t xml:space="preserve"> </w:t>
      </w:r>
      <w:r w:rsidR="00847CCF" w:rsidRPr="00F36E24">
        <w:rPr>
          <w:rFonts w:ascii="Open Sans" w:hAnsi="Open Sans" w:cs="Open Sans"/>
          <w:i/>
          <w:szCs w:val="20"/>
        </w:rPr>
        <w:t>23</w:t>
      </w:r>
      <w:r w:rsidR="004F2481" w:rsidRPr="00F36E24">
        <w:rPr>
          <w:rFonts w:ascii="Open Sans" w:hAnsi="Open Sans" w:cs="Open Sans"/>
          <w:i/>
          <w:szCs w:val="20"/>
        </w:rPr>
        <w:t xml:space="preserve">. </w:t>
      </w:r>
      <w:r w:rsidR="00D37DF8" w:rsidRPr="00F36E24">
        <w:rPr>
          <w:rFonts w:ascii="Open Sans" w:hAnsi="Open Sans" w:cs="Open Sans"/>
          <w:i/>
          <w:color w:val="000000"/>
          <w:szCs w:val="20"/>
        </w:rPr>
        <w:t>9</w:t>
      </w:r>
      <w:r w:rsidRPr="00F36E24">
        <w:rPr>
          <w:rFonts w:ascii="Open Sans" w:hAnsi="Open Sans" w:cs="Open Sans"/>
          <w:i/>
          <w:color w:val="000000"/>
          <w:szCs w:val="20"/>
        </w:rPr>
        <w:t>.</w:t>
      </w:r>
      <w:r w:rsidR="005F6484" w:rsidRPr="00F36E24">
        <w:rPr>
          <w:rFonts w:ascii="Open Sans" w:hAnsi="Open Sans" w:cs="Open Sans"/>
          <w:i/>
          <w:color w:val="000000"/>
          <w:szCs w:val="20"/>
        </w:rPr>
        <w:t xml:space="preserve"> </w:t>
      </w:r>
      <w:r w:rsidRPr="00F36E24">
        <w:rPr>
          <w:rFonts w:ascii="Open Sans" w:hAnsi="Open Sans" w:cs="Open Sans"/>
          <w:i/>
          <w:color w:val="000000"/>
          <w:szCs w:val="20"/>
        </w:rPr>
        <w:t>20</w:t>
      </w:r>
      <w:r w:rsidR="00106D2D" w:rsidRPr="00F36E24">
        <w:rPr>
          <w:rFonts w:ascii="Open Sans" w:hAnsi="Open Sans" w:cs="Open Sans"/>
          <w:i/>
          <w:color w:val="000000"/>
          <w:szCs w:val="20"/>
        </w:rPr>
        <w:t>25</w:t>
      </w:r>
      <w:r w:rsidRPr="00F36E24">
        <w:rPr>
          <w:rFonts w:ascii="Open Sans" w:hAnsi="Open Sans" w:cs="Open Sans"/>
          <w:i/>
          <w:color w:val="000000"/>
          <w:szCs w:val="20"/>
        </w:rPr>
        <w:t xml:space="preserve"> </w:t>
      </w:r>
      <w:r w:rsidRPr="00F36E24">
        <w:rPr>
          <w:rFonts w:ascii="Open Sans" w:hAnsi="Open Sans" w:cs="Open Sans"/>
          <w:i/>
          <w:szCs w:val="20"/>
        </w:rPr>
        <w:t>objavljen</w:t>
      </w:r>
      <w:r w:rsidR="00F74A6C" w:rsidRPr="00F36E24">
        <w:rPr>
          <w:rFonts w:ascii="Open Sans" w:hAnsi="Open Sans" w:cs="Open Sans"/>
          <w:i/>
          <w:szCs w:val="20"/>
        </w:rPr>
        <w:t>o</w:t>
      </w:r>
      <w:r w:rsidRPr="00F36E24">
        <w:rPr>
          <w:rFonts w:ascii="Open Sans" w:hAnsi="Open Sans" w:cs="Open Sans"/>
          <w:i/>
          <w:szCs w:val="20"/>
        </w:rPr>
        <w:t xml:space="preserve"> tudi na Portalu javnih naročil.</w:t>
      </w:r>
    </w:p>
    <w:p w14:paraId="108ADE84" w14:textId="77777777" w:rsidR="0081641E" w:rsidRPr="00F36E24" w:rsidRDefault="0081641E" w:rsidP="001C0872">
      <w:pPr>
        <w:keepNext/>
        <w:keepLines/>
        <w:spacing w:after="0" w:line="240" w:lineRule="auto"/>
        <w:jc w:val="both"/>
        <w:rPr>
          <w:rFonts w:ascii="Open Sans" w:hAnsi="Open Sans" w:cs="Open Sans"/>
          <w:szCs w:val="20"/>
        </w:rPr>
      </w:pPr>
    </w:p>
    <w:p w14:paraId="3A873A4E" w14:textId="77777777" w:rsidR="00962B78" w:rsidRPr="00F36E24" w:rsidRDefault="00962B78" w:rsidP="001C0872">
      <w:pPr>
        <w:keepNext/>
        <w:keepLines/>
        <w:spacing w:after="0" w:line="240" w:lineRule="auto"/>
        <w:jc w:val="both"/>
        <w:rPr>
          <w:rFonts w:ascii="Open Sans" w:hAnsi="Open Sans" w:cs="Open Sans"/>
          <w:szCs w:val="20"/>
        </w:rPr>
      </w:pPr>
      <w:r w:rsidRPr="00F36E24">
        <w:rPr>
          <w:rFonts w:ascii="Open Sans" w:hAnsi="Open Sans" w:cs="Open Sans"/>
          <w:szCs w:val="20"/>
        </w:rPr>
        <w:t>Lepo pozdravljeni!</w:t>
      </w:r>
    </w:p>
    <w:p w14:paraId="70D49FB2" w14:textId="175170CA" w:rsidR="00706332" w:rsidRPr="00F36E24" w:rsidRDefault="00706332" w:rsidP="001C0872">
      <w:pPr>
        <w:keepNext/>
        <w:keepLines/>
        <w:spacing w:after="0" w:line="240" w:lineRule="auto"/>
        <w:ind w:left="5103"/>
        <w:jc w:val="both"/>
        <w:rPr>
          <w:rFonts w:ascii="Open Sans" w:hAnsi="Open Sans" w:cs="Open Sans"/>
          <w:szCs w:val="20"/>
        </w:rPr>
      </w:pPr>
      <w:r w:rsidRPr="00F36E24">
        <w:rPr>
          <w:rFonts w:ascii="Open Sans" w:hAnsi="Open Sans" w:cs="Open Sans"/>
          <w:szCs w:val="20"/>
        </w:rPr>
        <w:t>JAVNI HOLDING Ljubljana</w:t>
      </w:r>
    </w:p>
    <w:p w14:paraId="27FF55F1" w14:textId="77777777" w:rsidR="00706332" w:rsidRPr="00F36E24" w:rsidRDefault="00706332" w:rsidP="001C0872">
      <w:pPr>
        <w:keepNext/>
        <w:keepLines/>
        <w:tabs>
          <w:tab w:val="left" w:pos="5529"/>
        </w:tabs>
        <w:spacing w:after="0" w:line="240" w:lineRule="auto"/>
        <w:ind w:left="5103"/>
        <w:jc w:val="both"/>
        <w:rPr>
          <w:rFonts w:ascii="Open Sans" w:hAnsi="Open Sans" w:cs="Open Sans"/>
          <w:szCs w:val="20"/>
        </w:rPr>
      </w:pPr>
      <w:r w:rsidRPr="00F36E24">
        <w:rPr>
          <w:rFonts w:ascii="Open Sans" w:hAnsi="Open Sans" w:cs="Open Sans"/>
          <w:szCs w:val="20"/>
        </w:rPr>
        <w:t>Sektor za javna naročila</w:t>
      </w:r>
    </w:p>
    <w:sectPr w:rsidR="00706332" w:rsidRPr="00F36E24" w:rsidSect="00836925">
      <w:headerReference w:type="default" r:id="rId8"/>
      <w:footerReference w:type="default" r:id="rId9"/>
      <w:headerReference w:type="first" r:id="rId10"/>
      <w:footerReference w:type="first" r:id="rId11"/>
      <w:pgSz w:w="11906" w:h="16838"/>
      <w:pgMar w:top="993" w:right="991" w:bottom="1417" w:left="1417" w:header="708"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9ED1B" w14:textId="77777777" w:rsidR="007334AC" w:rsidRDefault="007334AC" w:rsidP="00706332">
      <w:pPr>
        <w:spacing w:after="0" w:line="240" w:lineRule="auto"/>
      </w:pPr>
      <w:r>
        <w:separator/>
      </w:r>
    </w:p>
  </w:endnote>
  <w:endnote w:type="continuationSeparator" w:id="0">
    <w:p w14:paraId="7E2C68DC" w14:textId="77777777" w:rsidR="007334AC" w:rsidRDefault="007334AC" w:rsidP="00706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Open Sans">
    <w:panose1 w:val="020B0606030504020204"/>
    <w:charset w:val="EE"/>
    <w:family w:val="swiss"/>
    <w:pitch w:val="variable"/>
    <w:sig w:usb0="E00002EF" w:usb1="4000205B" w:usb2="00000028" w:usb3="00000000" w:csb0="0000019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12E5C" w14:textId="77777777" w:rsidR="00C46A9B" w:rsidRPr="00941BDE" w:rsidRDefault="00C46A9B" w:rsidP="00C46A9B">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Pr>
        <w:rFonts w:ascii="Tahoma" w:hAnsi="Tahoma" w:cs="Tahoma"/>
        <w:bCs/>
        <w:sz w:val="18"/>
        <w:szCs w:val="24"/>
      </w:rPr>
      <w:t>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Pr>
        <w:rFonts w:ascii="Tahoma" w:hAnsi="Tahoma" w:cs="Tahoma"/>
        <w:bCs/>
        <w:sz w:val="18"/>
        <w:szCs w:val="24"/>
      </w:rPr>
      <w:t>49</w:t>
    </w:r>
    <w:r w:rsidRPr="00941BDE">
      <w:rPr>
        <w:rFonts w:ascii="Tahoma" w:hAnsi="Tahoma" w:cs="Tahoma"/>
        <w:bCs/>
        <w:sz w:val="18"/>
        <w:szCs w:val="24"/>
      </w:rPr>
      <w:fldChar w:fldCharType="end"/>
    </w:r>
  </w:p>
  <w:p w14:paraId="1C981BF1" w14:textId="77777777" w:rsidR="000F1EB6" w:rsidRPr="00706332" w:rsidRDefault="000F1EB6" w:rsidP="0070633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94DED" w14:textId="77777777" w:rsidR="00C46A9B" w:rsidRPr="00401B05" w:rsidRDefault="00C46A9B" w:rsidP="00C46A9B">
    <w:pPr>
      <w:pStyle w:val="Noga"/>
      <w:jc w:val="right"/>
    </w:pPr>
    <w:r w:rsidRPr="005332C6">
      <w:rPr>
        <w:noProof/>
        <w:sz w:val="16"/>
        <w:szCs w:val="16"/>
      </w:rPr>
      <w:drawing>
        <wp:inline distT="0" distB="0" distL="0" distR="0" wp14:anchorId="146F627B" wp14:editId="1021B2F2">
          <wp:extent cx="2430145" cy="783270"/>
          <wp:effectExtent l="0" t="0" r="8255"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10A78" w14:textId="77777777" w:rsidR="007334AC" w:rsidRDefault="007334AC" w:rsidP="00706332">
      <w:pPr>
        <w:spacing w:after="0" w:line="240" w:lineRule="auto"/>
      </w:pPr>
      <w:r>
        <w:separator/>
      </w:r>
    </w:p>
  </w:footnote>
  <w:footnote w:type="continuationSeparator" w:id="0">
    <w:p w14:paraId="0F96A5E5" w14:textId="77777777" w:rsidR="007334AC" w:rsidRDefault="007334AC" w:rsidP="007063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84D88" w14:textId="77777777" w:rsidR="000F1EB6" w:rsidRDefault="000F1EB6" w:rsidP="00706332">
    <w:pPr>
      <w:pStyle w:val="Glava"/>
      <w:tabs>
        <w:tab w:val="clear" w:pos="4536"/>
        <w:tab w:val="center" w:pos="7655"/>
      </w:tabs>
      <w:ind w:right="-1133"/>
    </w:pPr>
    <w:r>
      <w:tab/>
    </w:r>
  </w:p>
  <w:p w14:paraId="01E326FD" w14:textId="77777777" w:rsidR="000F1EB6" w:rsidRDefault="000F1EB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486AA" w14:textId="77777777" w:rsidR="00C46A9B" w:rsidRDefault="00C46A9B" w:rsidP="00C46A9B">
    <w:pPr>
      <w:pStyle w:val="Glava"/>
      <w:keepLines/>
      <w:widowControl w:val="0"/>
      <w:tabs>
        <w:tab w:val="clear" w:pos="4536"/>
        <w:tab w:val="center" w:pos="8080"/>
      </w:tabs>
      <w:ind w:right="-1134"/>
    </w:pPr>
    <w:r>
      <w:tab/>
    </w:r>
    <w:r>
      <w:rPr>
        <w:noProof/>
      </w:rPr>
      <w:drawing>
        <wp:inline distT="0" distB="0" distL="0" distR="0" wp14:anchorId="12EEFF94" wp14:editId="75CF7FBE">
          <wp:extent cx="3438525" cy="1823085"/>
          <wp:effectExtent l="0" t="0" r="9525" b="5715"/>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1BBEAB6" w14:textId="1B5CB97C" w:rsidR="000F1EB6" w:rsidRPr="00C46A9B" w:rsidRDefault="000F1EB6" w:rsidP="00C46A9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207BB"/>
    <w:multiLevelType w:val="hybridMultilevel"/>
    <w:tmpl w:val="9F143B16"/>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89B4103"/>
    <w:multiLevelType w:val="hybridMultilevel"/>
    <w:tmpl w:val="C8F863C0"/>
    <w:lvl w:ilvl="0" w:tplc="53C079F2">
      <w:numFmt w:val="bullet"/>
      <w:lvlText w:val="-"/>
      <w:lvlJc w:val="left"/>
      <w:pPr>
        <w:ind w:left="720" w:hanging="360"/>
      </w:pPr>
      <w:rPr>
        <w:rFonts w:ascii="Tahoma" w:eastAsia="Times New Roman" w:hAnsi="Tahoma" w:cs="Tahoma" w:hint="default"/>
        <w:b/>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1047318D"/>
    <w:multiLevelType w:val="hybridMultilevel"/>
    <w:tmpl w:val="A38CAD8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3" w15:restartNumberingAfterBreak="0">
    <w:nsid w:val="12A62DFC"/>
    <w:multiLevelType w:val="hybridMultilevel"/>
    <w:tmpl w:val="18248BB2"/>
    <w:lvl w:ilvl="0" w:tplc="2A1E3A90">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12CF468C"/>
    <w:multiLevelType w:val="multilevel"/>
    <w:tmpl w:val="6E80B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1C0FF4"/>
    <w:multiLevelType w:val="hybridMultilevel"/>
    <w:tmpl w:val="1338D192"/>
    <w:lvl w:ilvl="0" w:tplc="5900CEFC">
      <w:start w:val="1"/>
      <w:numFmt w:val="bullet"/>
      <w:lvlText w:val=""/>
      <w:lvlJc w:val="left"/>
      <w:pPr>
        <w:ind w:left="720" w:hanging="360"/>
      </w:pPr>
      <w:rPr>
        <w:rFonts w:ascii="Symbol" w:eastAsia="Calibri" w:hAnsi="Symbol"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5B45751"/>
    <w:multiLevelType w:val="hybridMultilevel"/>
    <w:tmpl w:val="7A3E42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7927F81"/>
    <w:multiLevelType w:val="hybridMultilevel"/>
    <w:tmpl w:val="8918C266"/>
    <w:lvl w:ilvl="0" w:tplc="04240015">
      <w:start w:val="1"/>
      <w:numFmt w:val="upp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ADD460A"/>
    <w:multiLevelType w:val="hybridMultilevel"/>
    <w:tmpl w:val="7D9E9B08"/>
    <w:lvl w:ilvl="0" w:tplc="DB4C9904">
      <w:start w:val="1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16A11B3"/>
    <w:multiLevelType w:val="hybridMultilevel"/>
    <w:tmpl w:val="5B80B4EC"/>
    <w:lvl w:ilvl="0" w:tplc="02AA9E72">
      <w:numFmt w:val="bullet"/>
      <w:lvlText w:val="-"/>
      <w:lvlJc w:val="left"/>
      <w:pPr>
        <w:ind w:left="720" w:hanging="360"/>
      </w:pPr>
      <w:rPr>
        <w:rFonts w:ascii="Open Sans" w:eastAsiaTheme="minorHAnsi" w:hAnsi="Open Sans" w:cs="Open San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1AF7BBB"/>
    <w:multiLevelType w:val="hybridMultilevel"/>
    <w:tmpl w:val="2752FC8C"/>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4285B04"/>
    <w:multiLevelType w:val="hybridMultilevel"/>
    <w:tmpl w:val="DC62160A"/>
    <w:lvl w:ilvl="0" w:tplc="04240003">
      <w:start w:val="1"/>
      <w:numFmt w:val="bullet"/>
      <w:lvlText w:val="o"/>
      <w:lvlJc w:val="left"/>
      <w:pPr>
        <w:ind w:left="1146" w:hanging="360"/>
      </w:pPr>
      <w:rPr>
        <w:rFonts w:ascii="Courier New" w:hAnsi="Courier New" w:cs="Courier New"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12" w15:restartNumberingAfterBreak="0">
    <w:nsid w:val="25E20FAD"/>
    <w:multiLevelType w:val="hybridMultilevel"/>
    <w:tmpl w:val="169E183C"/>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CD65372"/>
    <w:multiLevelType w:val="hybridMultilevel"/>
    <w:tmpl w:val="11A2E37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61E49A7"/>
    <w:multiLevelType w:val="hybridMultilevel"/>
    <w:tmpl w:val="2EFE25C6"/>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63371EA"/>
    <w:multiLevelType w:val="hybridMultilevel"/>
    <w:tmpl w:val="D11C9420"/>
    <w:lvl w:ilvl="0" w:tplc="DB4C9904">
      <w:start w:val="12"/>
      <w:numFmt w:val="bullet"/>
      <w:lvlText w:val="-"/>
      <w:lvlJc w:val="left"/>
      <w:pPr>
        <w:ind w:left="1004" w:hanging="360"/>
      </w:pPr>
      <w:rPr>
        <w:rFonts w:ascii="Tahoma" w:eastAsia="Times New Roman" w:hAnsi="Tahoma" w:cs="Tahoma"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6" w15:restartNumberingAfterBreak="0">
    <w:nsid w:val="3F2B033A"/>
    <w:multiLevelType w:val="hybridMultilevel"/>
    <w:tmpl w:val="AAF60EAC"/>
    <w:lvl w:ilvl="0" w:tplc="36CECABE">
      <w:start w:val="1"/>
      <w:numFmt w:val="bullet"/>
      <w:lvlText w:val="o"/>
      <w:lvlJc w:val="left"/>
      <w:pPr>
        <w:ind w:left="1440" w:hanging="360"/>
      </w:pPr>
      <w:rPr>
        <w:rFonts w:ascii="Courier New" w:hAnsi="Courier New" w:cs="Courier New" w:hint="default"/>
        <w:color w:val="auto"/>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0BB15C1"/>
    <w:multiLevelType w:val="hybridMultilevel"/>
    <w:tmpl w:val="59962162"/>
    <w:lvl w:ilvl="0" w:tplc="DB4C9904">
      <w:start w:val="12"/>
      <w:numFmt w:val="bullet"/>
      <w:lvlText w:val="-"/>
      <w:lvlJc w:val="left"/>
      <w:pPr>
        <w:tabs>
          <w:tab w:val="num" w:pos="360"/>
        </w:tabs>
        <w:ind w:left="360" w:hanging="360"/>
      </w:pPr>
      <w:rPr>
        <w:rFonts w:ascii="Tahoma" w:eastAsia="Times New Roman" w:hAnsi="Tahoma" w:cs="Tahoma" w:hint="default"/>
      </w:rPr>
    </w:lvl>
    <w:lvl w:ilvl="1" w:tplc="DB4C9904">
      <w:start w:val="12"/>
      <w:numFmt w:val="bullet"/>
      <w:lvlText w:val="-"/>
      <w:lvlJc w:val="left"/>
      <w:pPr>
        <w:tabs>
          <w:tab w:val="num" w:pos="1440"/>
        </w:tabs>
        <w:ind w:left="1440" w:hanging="360"/>
      </w:pPr>
      <w:rPr>
        <w:rFonts w:ascii="Tahoma" w:eastAsia="Times New Roman" w:hAnsi="Tahoma" w:cs="Tahoma" w:hint="default"/>
      </w:rPr>
    </w:lvl>
    <w:lvl w:ilvl="2" w:tplc="0409001B">
      <w:start w:val="1"/>
      <w:numFmt w:val="lowerRoman"/>
      <w:lvlText w:val="%3."/>
      <w:lvlJc w:val="right"/>
      <w:pPr>
        <w:tabs>
          <w:tab w:val="num" w:pos="2160"/>
        </w:tabs>
        <w:ind w:left="2160" w:hanging="180"/>
      </w:pPr>
    </w:lvl>
    <w:lvl w:ilvl="3" w:tplc="8544004A">
      <w:start w:val="1"/>
      <w:numFmt w:val="decimal"/>
      <w:lvlText w:val="%4."/>
      <w:lvlJc w:val="left"/>
      <w:pPr>
        <w:tabs>
          <w:tab w:val="num" w:pos="2880"/>
        </w:tabs>
        <w:ind w:left="2880" w:hanging="360"/>
      </w:pPr>
      <w:rPr>
        <w:rFonts w:hint="default"/>
        <w:color w:val="auto"/>
      </w:rPr>
    </w:lvl>
    <w:lvl w:ilvl="4" w:tplc="EA82FDBE">
      <w:start w:val="18"/>
      <w:numFmt w:val="upperRoman"/>
      <w:lvlText w:val="%5."/>
      <w:lvlJc w:val="left"/>
      <w:pPr>
        <w:ind w:left="3960" w:hanging="720"/>
      </w:pPr>
      <w:rPr>
        <w:rFonts w:hint="default"/>
      </w:rPr>
    </w:lvl>
    <w:lvl w:ilvl="5" w:tplc="19D0A734">
      <w:start w:val="1"/>
      <w:numFmt w:val="decimal"/>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2EA6066"/>
    <w:multiLevelType w:val="hybridMultilevel"/>
    <w:tmpl w:val="559A591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69A5115"/>
    <w:multiLevelType w:val="hybridMultilevel"/>
    <w:tmpl w:val="8AF6780E"/>
    <w:lvl w:ilvl="0" w:tplc="08F623D8">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B276EE3"/>
    <w:multiLevelType w:val="hybridMultilevel"/>
    <w:tmpl w:val="96C2392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21E06AC"/>
    <w:multiLevelType w:val="hybridMultilevel"/>
    <w:tmpl w:val="52F27002"/>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53011579"/>
    <w:multiLevelType w:val="hybridMultilevel"/>
    <w:tmpl w:val="C1AEC6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7AB0F1F"/>
    <w:multiLevelType w:val="multilevel"/>
    <w:tmpl w:val="8000F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1C396A"/>
    <w:multiLevelType w:val="multilevel"/>
    <w:tmpl w:val="A59CF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6B2245"/>
    <w:multiLevelType w:val="hybridMultilevel"/>
    <w:tmpl w:val="DF4E660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5CC10D2"/>
    <w:multiLevelType w:val="hybridMultilevel"/>
    <w:tmpl w:val="E848B578"/>
    <w:lvl w:ilvl="0" w:tplc="9D8C90FA">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9290941"/>
    <w:multiLevelType w:val="multilevel"/>
    <w:tmpl w:val="692A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1445A8"/>
    <w:multiLevelType w:val="hybridMultilevel"/>
    <w:tmpl w:val="6FEC2E82"/>
    <w:lvl w:ilvl="0" w:tplc="5DE0EC72">
      <w:start w:val="10"/>
      <w:numFmt w:val="bullet"/>
      <w:lvlText w:val="-"/>
      <w:lvlJc w:val="left"/>
      <w:pPr>
        <w:tabs>
          <w:tab w:val="num" w:pos="360"/>
        </w:tabs>
        <w:ind w:left="357" w:hanging="357"/>
      </w:p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Times New Roman"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Times New Roman"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1200AA"/>
    <w:multiLevelType w:val="hybridMultilevel"/>
    <w:tmpl w:val="58CCE88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2D347A6"/>
    <w:multiLevelType w:val="multilevel"/>
    <w:tmpl w:val="D6AE6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9917622"/>
    <w:multiLevelType w:val="hybridMultilevel"/>
    <w:tmpl w:val="1AF696EA"/>
    <w:lvl w:ilvl="0" w:tplc="6AE2F81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CB860C9"/>
    <w:multiLevelType w:val="multilevel"/>
    <w:tmpl w:val="B352D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5"/>
  </w:num>
  <w:num w:numId="4">
    <w:abstractNumId w:val="6"/>
  </w:num>
  <w:num w:numId="5">
    <w:abstractNumId w:val="22"/>
  </w:num>
  <w:num w:numId="6">
    <w:abstractNumId w:val="21"/>
  </w:num>
  <w:num w:numId="7">
    <w:abstractNumId w:val="28"/>
  </w:num>
  <w:num w:numId="8">
    <w:abstractNumId w:val="19"/>
  </w:num>
  <w:num w:numId="9">
    <w:abstractNumId w:val="14"/>
  </w:num>
  <w:num w:numId="10">
    <w:abstractNumId w:val="26"/>
  </w:num>
  <w:num w:numId="11">
    <w:abstractNumId w:val="31"/>
  </w:num>
  <w:num w:numId="12">
    <w:abstractNumId w:val="3"/>
  </w:num>
  <w:num w:numId="13">
    <w:abstractNumId w:val="3"/>
  </w:num>
  <w:num w:numId="14">
    <w:abstractNumId w:val="7"/>
  </w:num>
  <w:num w:numId="15">
    <w:abstractNumId w:val="0"/>
  </w:num>
  <w:num w:numId="16">
    <w:abstractNumId w:val="1"/>
  </w:num>
  <w:num w:numId="17">
    <w:abstractNumId w:val="30"/>
  </w:num>
  <w:num w:numId="18">
    <w:abstractNumId w:val="24"/>
  </w:num>
  <w:num w:numId="19">
    <w:abstractNumId w:val="4"/>
  </w:num>
  <w:num w:numId="20">
    <w:abstractNumId w:val="27"/>
  </w:num>
  <w:num w:numId="21">
    <w:abstractNumId w:val="23"/>
  </w:num>
  <w:num w:numId="22">
    <w:abstractNumId w:val="32"/>
  </w:num>
  <w:num w:numId="23">
    <w:abstractNumId w:val="15"/>
  </w:num>
  <w:num w:numId="24">
    <w:abstractNumId w:val="9"/>
  </w:num>
  <w:num w:numId="25">
    <w:abstractNumId w:val="8"/>
  </w:num>
  <w:num w:numId="26">
    <w:abstractNumId w:val="12"/>
  </w:num>
  <w:num w:numId="27">
    <w:abstractNumId w:val="17"/>
  </w:num>
  <w:num w:numId="28">
    <w:abstractNumId w:val="20"/>
  </w:num>
  <w:num w:numId="29">
    <w:abstractNumId w:val="29"/>
  </w:num>
  <w:num w:numId="30">
    <w:abstractNumId w:val="18"/>
  </w:num>
  <w:num w:numId="31">
    <w:abstractNumId w:val="11"/>
  </w:num>
  <w:num w:numId="32">
    <w:abstractNumId w:val="16"/>
  </w:num>
  <w:num w:numId="33">
    <w:abstractNumId w:val="10"/>
  </w:num>
  <w:num w:numId="34">
    <w:abstractNumId w:val="5"/>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17F"/>
    <w:rsid w:val="00013148"/>
    <w:rsid w:val="000267DB"/>
    <w:rsid w:val="0003572D"/>
    <w:rsid w:val="00036B9B"/>
    <w:rsid w:val="00043633"/>
    <w:rsid w:val="00056F05"/>
    <w:rsid w:val="00067D12"/>
    <w:rsid w:val="00070015"/>
    <w:rsid w:val="00070777"/>
    <w:rsid w:val="00082DAF"/>
    <w:rsid w:val="00087E4A"/>
    <w:rsid w:val="000B3638"/>
    <w:rsid w:val="000B664B"/>
    <w:rsid w:val="000B72C8"/>
    <w:rsid w:val="000B7CCD"/>
    <w:rsid w:val="000E725E"/>
    <w:rsid w:val="000F1EB6"/>
    <w:rsid w:val="00106D2D"/>
    <w:rsid w:val="00121AFE"/>
    <w:rsid w:val="0013443D"/>
    <w:rsid w:val="001404B9"/>
    <w:rsid w:val="001450BE"/>
    <w:rsid w:val="00161083"/>
    <w:rsid w:val="00184584"/>
    <w:rsid w:val="00193410"/>
    <w:rsid w:val="001C0872"/>
    <w:rsid w:val="001F1832"/>
    <w:rsid w:val="002257DF"/>
    <w:rsid w:val="00237B4E"/>
    <w:rsid w:val="00240558"/>
    <w:rsid w:val="00244BD8"/>
    <w:rsid w:val="0025376F"/>
    <w:rsid w:val="00262996"/>
    <w:rsid w:val="002879C4"/>
    <w:rsid w:val="002A38DC"/>
    <w:rsid w:val="002A4DCF"/>
    <w:rsid w:val="002B6D11"/>
    <w:rsid w:val="002C2FAA"/>
    <w:rsid w:val="002C76DA"/>
    <w:rsid w:val="002E3897"/>
    <w:rsid w:val="002E53B3"/>
    <w:rsid w:val="002F008F"/>
    <w:rsid w:val="00302B51"/>
    <w:rsid w:val="003040B1"/>
    <w:rsid w:val="003152A5"/>
    <w:rsid w:val="00327F54"/>
    <w:rsid w:val="00330997"/>
    <w:rsid w:val="003328EF"/>
    <w:rsid w:val="0034318C"/>
    <w:rsid w:val="00345E48"/>
    <w:rsid w:val="00367E3A"/>
    <w:rsid w:val="0037304F"/>
    <w:rsid w:val="0039069F"/>
    <w:rsid w:val="003A1FC5"/>
    <w:rsid w:val="003A307D"/>
    <w:rsid w:val="003C2D13"/>
    <w:rsid w:val="003C50AB"/>
    <w:rsid w:val="003D59DD"/>
    <w:rsid w:val="003E06FA"/>
    <w:rsid w:val="003E4AC7"/>
    <w:rsid w:val="003E634D"/>
    <w:rsid w:val="003F0405"/>
    <w:rsid w:val="003F3B64"/>
    <w:rsid w:val="003F63C9"/>
    <w:rsid w:val="0040292A"/>
    <w:rsid w:val="00407BD7"/>
    <w:rsid w:val="00417D3B"/>
    <w:rsid w:val="00420157"/>
    <w:rsid w:val="0044480E"/>
    <w:rsid w:val="004738B0"/>
    <w:rsid w:val="00476BBF"/>
    <w:rsid w:val="00483FCE"/>
    <w:rsid w:val="00491654"/>
    <w:rsid w:val="004D4AC9"/>
    <w:rsid w:val="004E3964"/>
    <w:rsid w:val="004F0493"/>
    <w:rsid w:val="004F2481"/>
    <w:rsid w:val="00530941"/>
    <w:rsid w:val="00534920"/>
    <w:rsid w:val="00542158"/>
    <w:rsid w:val="00551571"/>
    <w:rsid w:val="005804BA"/>
    <w:rsid w:val="00590B80"/>
    <w:rsid w:val="005B2965"/>
    <w:rsid w:val="005B3DB0"/>
    <w:rsid w:val="005B6F99"/>
    <w:rsid w:val="005C7DDC"/>
    <w:rsid w:val="005D42A2"/>
    <w:rsid w:val="005E0662"/>
    <w:rsid w:val="005E09EB"/>
    <w:rsid w:val="005E2AEF"/>
    <w:rsid w:val="005F6484"/>
    <w:rsid w:val="005F715B"/>
    <w:rsid w:val="00601046"/>
    <w:rsid w:val="00610CBF"/>
    <w:rsid w:val="006129CE"/>
    <w:rsid w:val="0061521C"/>
    <w:rsid w:val="00623113"/>
    <w:rsid w:val="00630546"/>
    <w:rsid w:val="00647AC7"/>
    <w:rsid w:val="00651399"/>
    <w:rsid w:val="00651902"/>
    <w:rsid w:val="006565E3"/>
    <w:rsid w:val="0066729D"/>
    <w:rsid w:val="006837A5"/>
    <w:rsid w:val="006C5A88"/>
    <w:rsid w:val="006D1173"/>
    <w:rsid w:val="006D3D37"/>
    <w:rsid w:val="006D4FAD"/>
    <w:rsid w:val="006E1BBA"/>
    <w:rsid w:val="006E3B43"/>
    <w:rsid w:val="006E403E"/>
    <w:rsid w:val="006E677B"/>
    <w:rsid w:val="006F291B"/>
    <w:rsid w:val="006F5D1A"/>
    <w:rsid w:val="00706332"/>
    <w:rsid w:val="007334AC"/>
    <w:rsid w:val="00744212"/>
    <w:rsid w:val="0075598C"/>
    <w:rsid w:val="00792316"/>
    <w:rsid w:val="007A3689"/>
    <w:rsid w:val="007B718D"/>
    <w:rsid w:val="007C0979"/>
    <w:rsid w:val="007F1ACB"/>
    <w:rsid w:val="0081641E"/>
    <w:rsid w:val="00824F0B"/>
    <w:rsid w:val="00836925"/>
    <w:rsid w:val="0084619C"/>
    <w:rsid w:val="00847CCF"/>
    <w:rsid w:val="00864E5B"/>
    <w:rsid w:val="00882195"/>
    <w:rsid w:val="0088320F"/>
    <w:rsid w:val="0088475C"/>
    <w:rsid w:val="008913B2"/>
    <w:rsid w:val="00892C7A"/>
    <w:rsid w:val="00894734"/>
    <w:rsid w:val="008B1FDB"/>
    <w:rsid w:val="008D0BDD"/>
    <w:rsid w:val="008D38F7"/>
    <w:rsid w:val="008D4DFB"/>
    <w:rsid w:val="008F6B1D"/>
    <w:rsid w:val="00906C11"/>
    <w:rsid w:val="00917882"/>
    <w:rsid w:val="00922C7E"/>
    <w:rsid w:val="00925808"/>
    <w:rsid w:val="009501AD"/>
    <w:rsid w:val="00951DE9"/>
    <w:rsid w:val="00962B78"/>
    <w:rsid w:val="00974930"/>
    <w:rsid w:val="00981C45"/>
    <w:rsid w:val="00982EBC"/>
    <w:rsid w:val="00987D03"/>
    <w:rsid w:val="009C738B"/>
    <w:rsid w:val="009F4E83"/>
    <w:rsid w:val="00A12A54"/>
    <w:rsid w:val="00A30E0A"/>
    <w:rsid w:val="00A31EF3"/>
    <w:rsid w:val="00A51D7B"/>
    <w:rsid w:val="00A51F44"/>
    <w:rsid w:val="00A55276"/>
    <w:rsid w:val="00A62CA7"/>
    <w:rsid w:val="00A7017F"/>
    <w:rsid w:val="00AA04A1"/>
    <w:rsid w:val="00AB52F1"/>
    <w:rsid w:val="00AE2268"/>
    <w:rsid w:val="00B33B64"/>
    <w:rsid w:val="00B45C1A"/>
    <w:rsid w:val="00B55172"/>
    <w:rsid w:val="00B67106"/>
    <w:rsid w:val="00B7691B"/>
    <w:rsid w:val="00BA2C04"/>
    <w:rsid w:val="00BD6A7B"/>
    <w:rsid w:val="00BE0C24"/>
    <w:rsid w:val="00BE4CBE"/>
    <w:rsid w:val="00BE5210"/>
    <w:rsid w:val="00BF0E14"/>
    <w:rsid w:val="00BF2152"/>
    <w:rsid w:val="00C03B17"/>
    <w:rsid w:val="00C03D0B"/>
    <w:rsid w:val="00C32B42"/>
    <w:rsid w:val="00C40C21"/>
    <w:rsid w:val="00C46A9B"/>
    <w:rsid w:val="00C614EE"/>
    <w:rsid w:val="00CA3B6B"/>
    <w:rsid w:val="00CB4F27"/>
    <w:rsid w:val="00CC6AF6"/>
    <w:rsid w:val="00CD2733"/>
    <w:rsid w:val="00CD63A1"/>
    <w:rsid w:val="00CE2AB3"/>
    <w:rsid w:val="00CF6EF1"/>
    <w:rsid w:val="00D04416"/>
    <w:rsid w:val="00D17D8D"/>
    <w:rsid w:val="00D37DF8"/>
    <w:rsid w:val="00D43932"/>
    <w:rsid w:val="00D519D6"/>
    <w:rsid w:val="00D55D4A"/>
    <w:rsid w:val="00D6264D"/>
    <w:rsid w:val="00D778BD"/>
    <w:rsid w:val="00D8294C"/>
    <w:rsid w:val="00DA5C11"/>
    <w:rsid w:val="00DB2D19"/>
    <w:rsid w:val="00DB3AE0"/>
    <w:rsid w:val="00DF3794"/>
    <w:rsid w:val="00DF6032"/>
    <w:rsid w:val="00DF73F2"/>
    <w:rsid w:val="00E024A8"/>
    <w:rsid w:val="00E0656B"/>
    <w:rsid w:val="00E077A7"/>
    <w:rsid w:val="00E525EB"/>
    <w:rsid w:val="00E52832"/>
    <w:rsid w:val="00E6236D"/>
    <w:rsid w:val="00E81C7D"/>
    <w:rsid w:val="00E83230"/>
    <w:rsid w:val="00E95973"/>
    <w:rsid w:val="00E96AA0"/>
    <w:rsid w:val="00EB0075"/>
    <w:rsid w:val="00EB71FA"/>
    <w:rsid w:val="00ED4260"/>
    <w:rsid w:val="00EF4250"/>
    <w:rsid w:val="00EF75DE"/>
    <w:rsid w:val="00F0398C"/>
    <w:rsid w:val="00F227FC"/>
    <w:rsid w:val="00F277A1"/>
    <w:rsid w:val="00F27D04"/>
    <w:rsid w:val="00F36E24"/>
    <w:rsid w:val="00F51041"/>
    <w:rsid w:val="00F74A6C"/>
    <w:rsid w:val="00F822FF"/>
    <w:rsid w:val="00F855AE"/>
    <w:rsid w:val="00FC2741"/>
    <w:rsid w:val="00FC53ED"/>
    <w:rsid w:val="00FE1779"/>
    <w:rsid w:val="00FF4BB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D2D05"/>
  <w15:docId w15:val="{8694FE8C-A010-4E39-8337-31C52F291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imes New Roman" w:hAnsi="Tahoma" w:cs="Tahoma"/>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74930"/>
    <w:rPr>
      <w:rFonts w:ascii="Times New Roman" w:hAnsi="Times New Roman" w:cs="Times New Roman"/>
      <w:sz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link w:val="Telobesedila-zamikZnak"/>
    <w:semiHidden/>
    <w:rsid w:val="008F6B1D"/>
    <w:pPr>
      <w:spacing w:after="0" w:line="240" w:lineRule="auto"/>
      <w:ind w:left="708"/>
    </w:pPr>
    <w:rPr>
      <w:rFonts w:ascii="Arial" w:hAnsi="Arial" w:cs="Arial"/>
      <w:sz w:val="24"/>
      <w:szCs w:val="20"/>
    </w:rPr>
  </w:style>
  <w:style w:type="character" w:customStyle="1" w:styleId="Telobesedila-zamikZnak">
    <w:name w:val="Telo besedila - zamik Znak"/>
    <w:basedOn w:val="Privzetapisavaodstavka"/>
    <w:link w:val="Telobesedila-zamik"/>
    <w:semiHidden/>
    <w:rsid w:val="008F6B1D"/>
    <w:rPr>
      <w:rFonts w:ascii="Arial" w:hAnsi="Arial" w:cs="Arial"/>
      <w:sz w:val="24"/>
      <w:szCs w:val="20"/>
      <w:lang w:eastAsia="sl-SI"/>
    </w:rPr>
  </w:style>
  <w:style w:type="paragraph" w:styleId="Glava">
    <w:name w:val="header"/>
    <w:aliases w:val="E-PVO-glava, Znak,Header-PR"/>
    <w:basedOn w:val="Navaden"/>
    <w:link w:val="GlavaZnak"/>
    <w:unhideWhenUsed/>
    <w:rsid w:val="00706332"/>
    <w:pPr>
      <w:tabs>
        <w:tab w:val="center" w:pos="4536"/>
        <w:tab w:val="right" w:pos="9072"/>
      </w:tabs>
      <w:spacing w:after="0" w:line="240" w:lineRule="auto"/>
    </w:pPr>
  </w:style>
  <w:style w:type="character" w:customStyle="1" w:styleId="GlavaZnak">
    <w:name w:val="Glava Znak"/>
    <w:aliases w:val="E-PVO-glava Znak, Znak Znak,Header-PR Znak"/>
    <w:basedOn w:val="Privzetapisavaodstavka"/>
    <w:link w:val="Glava"/>
    <w:rsid w:val="00706332"/>
    <w:rPr>
      <w:rFonts w:ascii="Times New Roman" w:hAnsi="Times New Roman" w:cs="Times New Roman"/>
      <w:sz w:val="20"/>
      <w:lang w:eastAsia="sl-SI"/>
    </w:rPr>
  </w:style>
  <w:style w:type="paragraph" w:styleId="Noga">
    <w:name w:val="footer"/>
    <w:basedOn w:val="Navaden"/>
    <w:link w:val="NogaZnak"/>
    <w:uiPriority w:val="99"/>
    <w:unhideWhenUsed/>
    <w:rsid w:val="00706332"/>
    <w:pPr>
      <w:tabs>
        <w:tab w:val="center" w:pos="4536"/>
        <w:tab w:val="right" w:pos="9072"/>
      </w:tabs>
      <w:spacing w:after="0" w:line="240" w:lineRule="auto"/>
    </w:pPr>
  </w:style>
  <w:style w:type="character" w:customStyle="1" w:styleId="NogaZnak">
    <w:name w:val="Noga Znak"/>
    <w:basedOn w:val="Privzetapisavaodstavka"/>
    <w:link w:val="Noga"/>
    <w:uiPriority w:val="99"/>
    <w:rsid w:val="00706332"/>
    <w:rPr>
      <w:rFonts w:ascii="Times New Roman" w:hAnsi="Times New Roman" w:cs="Times New Roman"/>
      <w:sz w:val="20"/>
      <w:lang w:eastAsia="sl-SI"/>
    </w:rPr>
  </w:style>
  <w:style w:type="paragraph" w:styleId="Besedilooblaka">
    <w:name w:val="Balloon Text"/>
    <w:basedOn w:val="Navaden"/>
    <w:link w:val="BesedilooblakaZnak"/>
    <w:uiPriority w:val="99"/>
    <w:semiHidden/>
    <w:unhideWhenUsed/>
    <w:rsid w:val="0070633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06332"/>
    <w:rPr>
      <w:sz w:val="16"/>
      <w:szCs w:val="16"/>
      <w:lang w:eastAsia="sl-SI"/>
    </w:rPr>
  </w:style>
  <w:style w:type="paragraph" w:styleId="Navadensplet">
    <w:name w:val="Normal (Web)"/>
    <w:basedOn w:val="Navaden"/>
    <w:uiPriority w:val="99"/>
    <w:unhideWhenUsed/>
    <w:rsid w:val="003152A5"/>
    <w:pPr>
      <w:spacing w:before="100" w:beforeAutospacing="1" w:after="100" w:afterAutospacing="1" w:line="240" w:lineRule="auto"/>
    </w:pPr>
    <w:rPr>
      <w:rFonts w:eastAsiaTheme="minorHAnsi"/>
      <w:sz w:val="24"/>
      <w:szCs w:val="24"/>
    </w:rPr>
  </w:style>
  <w:style w:type="paragraph" w:styleId="Golobesedilo">
    <w:name w:val="Plain Text"/>
    <w:basedOn w:val="Navaden"/>
    <w:link w:val="GolobesediloZnak"/>
    <w:uiPriority w:val="99"/>
    <w:unhideWhenUsed/>
    <w:rsid w:val="00FC2741"/>
    <w:pPr>
      <w:spacing w:after="0" w:line="240" w:lineRule="auto"/>
    </w:pPr>
    <w:rPr>
      <w:rFonts w:ascii="Calibri" w:eastAsiaTheme="minorHAnsi" w:hAnsi="Calibri" w:cstheme="minorBidi"/>
      <w:sz w:val="22"/>
      <w:szCs w:val="21"/>
      <w:lang w:eastAsia="en-US"/>
    </w:rPr>
  </w:style>
  <w:style w:type="character" w:customStyle="1" w:styleId="GolobesediloZnak">
    <w:name w:val="Golo besedilo Znak"/>
    <w:basedOn w:val="Privzetapisavaodstavka"/>
    <w:link w:val="Golobesedilo"/>
    <w:uiPriority w:val="99"/>
    <w:rsid w:val="00FC2741"/>
    <w:rPr>
      <w:rFonts w:ascii="Calibri" w:eastAsiaTheme="minorHAnsi" w:hAnsi="Calibri" w:cstheme="minorBidi"/>
      <w:szCs w:val="21"/>
    </w:rPr>
  </w:style>
  <w:style w:type="paragraph" w:styleId="Odstavekseznama">
    <w:name w:val="List Paragraph"/>
    <w:basedOn w:val="Navaden"/>
    <w:link w:val="OdstavekseznamaZnak"/>
    <w:uiPriority w:val="34"/>
    <w:qFormat/>
    <w:rsid w:val="00FC2741"/>
    <w:pPr>
      <w:spacing w:after="0" w:line="240" w:lineRule="auto"/>
      <w:ind w:left="720"/>
    </w:pPr>
    <w:rPr>
      <w:rFonts w:ascii="Calibri" w:eastAsiaTheme="minorHAnsi" w:hAnsi="Calibri" w:cs="Calibri"/>
      <w:sz w:val="22"/>
    </w:rPr>
  </w:style>
  <w:style w:type="character" w:styleId="Hiperpovezava">
    <w:name w:val="Hyperlink"/>
    <w:basedOn w:val="Privzetapisavaodstavka"/>
    <w:uiPriority w:val="99"/>
    <w:unhideWhenUsed/>
    <w:rsid w:val="006E677B"/>
    <w:rPr>
      <w:color w:val="0000FF" w:themeColor="hyperlink"/>
      <w:u w:val="single"/>
    </w:rPr>
  </w:style>
  <w:style w:type="table" w:styleId="Tabelamrea">
    <w:name w:val="Table Grid"/>
    <w:aliases w:val="Tabela - mreža,Tabela – mreža1"/>
    <w:basedOn w:val="Navadnatabela"/>
    <w:uiPriority w:val="59"/>
    <w:rsid w:val="00551571"/>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locked/>
    <w:rsid w:val="00551571"/>
    <w:rPr>
      <w:rFonts w:ascii="Calibri" w:eastAsiaTheme="minorHAnsi" w:hAnsi="Calibri" w:cs="Calibri"/>
      <w:lang w:eastAsia="sl-SI"/>
    </w:rPr>
  </w:style>
  <w:style w:type="character" w:styleId="Krepko">
    <w:name w:val="Strong"/>
    <w:basedOn w:val="Privzetapisavaodstavka"/>
    <w:uiPriority w:val="22"/>
    <w:qFormat/>
    <w:rsid w:val="00302B51"/>
    <w:rPr>
      <w:b/>
      <w:bCs/>
    </w:rPr>
  </w:style>
  <w:style w:type="character" w:customStyle="1" w:styleId="rynqvb">
    <w:name w:val="rynqvb"/>
    <w:basedOn w:val="Privzetapisavaodstavka"/>
    <w:rsid w:val="002E3897"/>
  </w:style>
  <w:style w:type="character" w:styleId="Pripombasklic">
    <w:name w:val="annotation reference"/>
    <w:basedOn w:val="Privzetapisavaodstavka"/>
    <w:uiPriority w:val="99"/>
    <w:semiHidden/>
    <w:unhideWhenUsed/>
    <w:rsid w:val="00D8294C"/>
    <w:rPr>
      <w:sz w:val="16"/>
      <w:szCs w:val="16"/>
    </w:rPr>
  </w:style>
  <w:style w:type="paragraph" w:styleId="Pripombabesedilo">
    <w:name w:val="annotation text"/>
    <w:basedOn w:val="Navaden"/>
    <w:link w:val="PripombabesediloZnak"/>
    <w:uiPriority w:val="99"/>
    <w:unhideWhenUsed/>
    <w:rsid w:val="00D8294C"/>
    <w:pPr>
      <w:spacing w:line="240" w:lineRule="auto"/>
    </w:pPr>
    <w:rPr>
      <w:szCs w:val="20"/>
    </w:rPr>
  </w:style>
  <w:style w:type="character" w:customStyle="1" w:styleId="PripombabesediloZnak">
    <w:name w:val="Pripomba – besedilo Znak"/>
    <w:basedOn w:val="Privzetapisavaodstavka"/>
    <w:link w:val="Pripombabesedilo"/>
    <w:uiPriority w:val="99"/>
    <w:rsid w:val="00D8294C"/>
    <w:rPr>
      <w:rFonts w:ascii="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D8294C"/>
    <w:rPr>
      <w:b/>
      <w:bCs/>
    </w:rPr>
  </w:style>
  <w:style w:type="character" w:customStyle="1" w:styleId="ZadevapripombeZnak">
    <w:name w:val="Zadeva pripombe Znak"/>
    <w:basedOn w:val="PripombabesediloZnak"/>
    <w:link w:val="Zadevapripombe"/>
    <w:uiPriority w:val="99"/>
    <w:semiHidden/>
    <w:rsid w:val="00D8294C"/>
    <w:rPr>
      <w:rFonts w:ascii="Times New Roman" w:hAnsi="Times New Roman" w:cs="Times New Roman"/>
      <w:b/>
      <w:bCs/>
      <w:sz w:val="20"/>
      <w:szCs w:val="20"/>
      <w:lang w:eastAsia="sl-SI"/>
    </w:rPr>
  </w:style>
  <w:style w:type="character" w:styleId="Nerazreenaomemba">
    <w:name w:val="Unresolved Mention"/>
    <w:basedOn w:val="Privzetapisavaodstavka"/>
    <w:uiPriority w:val="99"/>
    <w:semiHidden/>
    <w:unhideWhenUsed/>
    <w:rsid w:val="008D38F7"/>
    <w:rPr>
      <w:color w:val="605E5C"/>
      <w:shd w:val="clear" w:color="auto" w:fill="E1DFDD"/>
    </w:rPr>
  </w:style>
  <w:style w:type="paragraph" w:styleId="Revizija">
    <w:name w:val="Revision"/>
    <w:hidden/>
    <w:uiPriority w:val="99"/>
    <w:semiHidden/>
    <w:rsid w:val="00DB2D19"/>
    <w:pPr>
      <w:spacing w:after="0" w:line="240" w:lineRule="auto"/>
    </w:pPr>
    <w:rPr>
      <w:rFonts w:ascii="Times New Roman" w:hAnsi="Times New Roman" w:cs="Times New Roman"/>
      <w:sz w:val="20"/>
      <w:lang w:eastAsia="sl-SI"/>
    </w:rPr>
  </w:style>
  <w:style w:type="character" w:styleId="SledenaHiperpovezava">
    <w:name w:val="FollowedHyperlink"/>
    <w:basedOn w:val="Privzetapisavaodstavka"/>
    <w:uiPriority w:val="99"/>
    <w:semiHidden/>
    <w:unhideWhenUsed/>
    <w:rsid w:val="00E528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2822">
      <w:bodyDiv w:val="1"/>
      <w:marLeft w:val="0"/>
      <w:marRight w:val="0"/>
      <w:marTop w:val="0"/>
      <w:marBottom w:val="0"/>
      <w:divBdr>
        <w:top w:val="none" w:sz="0" w:space="0" w:color="auto"/>
        <w:left w:val="none" w:sz="0" w:space="0" w:color="auto"/>
        <w:bottom w:val="none" w:sz="0" w:space="0" w:color="auto"/>
        <w:right w:val="none" w:sz="0" w:space="0" w:color="auto"/>
      </w:divBdr>
    </w:div>
    <w:div w:id="177745216">
      <w:bodyDiv w:val="1"/>
      <w:marLeft w:val="0"/>
      <w:marRight w:val="0"/>
      <w:marTop w:val="0"/>
      <w:marBottom w:val="0"/>
      <w:divBdr>
        <w:top w:val="none" w:sz="0" w:space="0" w:color="auto"/>
        <w:left w:val="none" w:sz="0" w:space="0" w:color="auto"/>
        <w:bottom w:val="none" w:sz="0" w:space="0" w:color="auto"/>
        <w:right w:val="none" w:sz="0" w:space="0" w:color="auto"/>
      </w:divBdr>
    </w:div>
    <w:div w:id="236092842">
      <w:bodyDiv w:val="1"/>
      <w:marLeft w:val="0"/>
      <w:marRight w:val="0"/>
      <w:marTop w:val="0"/>
      <w:marBottom w:val="0"/>
      <w:divBdr>
        <w:top w:val="none" w:sz="0" w:space="0" w:color="auto"/>
        <w:left w:val="none" w:sz="0" w:space="0" w:color="auto"/>
        <w:bottom w:val="none" w:sz="0" w:space="0" w:color="auto"/>
        <w:right w:val="none" w:sz="0" w:space="0" w:color="auto"/>
      </w:divBdr>
    </w:div>
    <w:div w:id="308830030">
      <w:bodyDiv w:val="1"/>
      <w:marLeft w:val="0"/>
      <w:marRight w:val="0"/>
      <w:marTop w:val="0"/>
      <w:marBottom w:val="0"/>
      <w:divBdr>
        <w:top w:val="none" w:sz="0" w:space="0" w:color="auto"/>
        <w:left w:val="none" w:sz="0" w:space="0" w:color="auto"/>
        <w:bottom w:val="none" w:sz="0" w:space="0" w:color="auto"/>
        <w:right w:val="none" w:sz="0" w:space="0" w:color="auto"/>
      </w:divBdr>
    </w:div>
    <w:div w:id="352653742">
      <w:bodyDiv w:val="1"/>
      <w:marLeft w:val="0"/>
      <w:marRight w:val="0"/>
      <w:marTop w:val="0"/>
      <w:marBottom w:val="0"/>
      <w:divBdr>
        <w:top w:val="none" w:sz="0" w:space="0" w:color="auto"/>
        <w:left w:val="none" w:sz="0" w:space="0" w:color="auto"/>
        <w:bottom w:val="none" w:sz="0" w:space="0" w:color="auto"/>
        <w:right w:val="none" w:sz="0" w:space="0" w:color="auto"/>
      </w:divBdr>
    </w:div>
    <w:div w:id="387338392">
      <w:bodyDiv w:val="1"/>
      <w:marLeft w:val="0"/>
      <w:marRight w:val="0"/>
      <w:marTop w:val="0"/>
      <w:marBottom w:val="0"/>
      <w:divBdr>
        <w:top w:val="none" w:sz="0" w:space="0" w:color="auto"/>
        <w:left w:val="none" w:sz="0" w:space="0" w:color="auto"/>
        <w:bottom w:val="none" w:sz="0" w:space="0" w:color="auto"/>
        <w:right w:val="none" w:sz="0" w:space="0" w:color="auto"/>
      </w:divBdr>
    </w:div>
    <w:div w:id="466512199">
      <w:bodyDiv w:val="1"/>
      <w:marLeft w:val="0"/>
      <w:marRight w:val="0"/>
      <w:marTop w:val="0"/>
      <w:marBottom w:val="0"/>
      <w:divBdr>
        <w:top w:val="none" w:sz="0" w:space="0" w:color="auto"/>
        <w:left w:val="none" w:sz="0" w:space="0" w:color="auto"/>
        <w:bottom w:val="none" w:sz="0" w:space="0" w:color="auto"/>
        <w:right w:val="none" w:sz="0" w:space="0" w:color="auto"/>
      </w:divBdr>
    </w:div>
    <w:div w:id="493376073">
      <w:bodyDiv w:val="1"/>
      <w:marLeft w:val="0"/>
      <w:marRight w:val="0"/>
      <w:marTop w:val="0"/>
      <w:marBottom w:val="0"/>
      <w:divBdr>
        <w:top w:val="none" w:sz="0" w:space="0" w:color="auto"/>
        <w:left w:val="none" w:sz="0" w:space="0" w:color="auto"/>
        <w:bottom w:val="none" w:sz="0" w:space="0" w:color="auto"/>
        <w:right w:val="none" w:sz="0" w:space="0" w:color="auto"/>
      </w:divBdr>
    </w:div>
    <w:div w:id="560486838">
      <w:bodyDiv w:val="1"/>
      <w:marLeft w:val="0"/>
      <w:marRight w:val="0"/>
      <w:marTop w:val="0"/>
      <w:marBottom w:val="0"/>
      <w:divBdr>
        <w:top w:val="none" w:sz="0" w:space="0" w:color="auto"/>
        <w:left w:val="none" w:sz="0" w:space="0" w:color="auto"/>
        <w:bottom w:val="none" w:sz="0" w:space="0" w:color="auto"/>
        <w:right w:val="none" w:sz="0" w:space="0" w:color="auto"/>
      </w:divBdr>
    </w:div>
    <w:div w:id="623270880">
      <w:bodyDiv w:val="1"/>
      <w:marLeft w:val="0"/>
      <w:marRight w:val="0"/>
      <w:marTop w:val="0"/>
      <w:marBottom w:val="0"/>
      <w:divBdr>
        <w:top w:val="none" w:sz="0" w:space="0" w:color="auto"/>
        <w:left w:val="none" w:sz="0" w:space="0" w:color="auto"/>
        <w:bottom w:val="none" w:sz="0" w:space="0" w:color="auto"/>
        <w:right w:val="none" w:sz="0" w:space="0" w:color="auto"/>
      </w:divBdr>
    </w:div>
    <w:div w:id="653142184">
      <w:bodyDiv w:val="1"/>
      <w:marLeft w:val="0"/>
      <w:marRight w:val="0"/>
      <w:marTop w:val="0"/>
      <w:marBottom w:val="0"/>
      <w:divBdr>
        <w:top w:val="none" w:sz="0" w:space="0" w:color="auto"/>
        <w:left w:val="none" w:sz="0" w:space="0" w:color="auto"/>
        <w:bottom w:val="none" w:sz="0" w:space="0" w:color="auto"/>
        <w:right w:val="none" w:sz="0" w:space="0" w:color="auto"/>
      </w:divBdr>
    </w:div>
    <w:div w:id="804278404">
      <w:bodyDiv w:val="1"/>
      <w:marLeft w:val="0"/>
      <w:marRight w:val="0"/>
      <w:marTop w:val="0"/>
      <w:marBottom w:val="0"/>
      <w:divBdr>
        <w:top w:val="none" w:sz="0" w:space="0" w:color="auto"/>
        <w:left w:val="none" w:sz="0" w:space="0" w:color="auto"/>
        <w:bottom w:val="none" w:sz="0" w:space="0" w:color="auto"/>
        <w:right w:val="none" w:sz="0" w:space="0" w:color="auto"/>
      </w:divBdr>
    </w:div>
    <w:div w:id="867179032">
      <w:bodyDiv w:val="1"/>
      <w:marLeft w:val="0"/>
      <w:marRight w:val="0"/>
      <w:marTop w:val="0"/>
      <w:marBottom w:val="0"/>
      <w:divBdr>
        <w:top w:val="none" w:sz="0" w:space="0" w:color="auto"/>
        <w:left w:val="none" w:sz="0" w:space="0" w:color="auto"/>
        <w:bottom w:val="none" w:sz="0" w:space="0" w:color="auto"/>
        <w:right w:val="none" w:sz="0" w:space="0" w:color="auto"/>
      </w:divBdr>
    </w:div>
    <w:div w:id="870921637">
      <w:bodyDiv w:val="1"/>
      <w:marLeft w:val="0"/>
      <w:marRight w:val="0"/>
      <w:marTop w:val="0"/>
      <w:marBottom w:val="0"/>
      <w:divBdr>
        <w:top w:val="none" w:sz="0" w:space="0" w:color="auto"/>
        <w:left w:val="none" w:sz="0" w:space="0" w:color="auto"/>
        <w:bottom w:val="none" w:sz="0" w:space="0" w:color="auto"/>
        <w:right w:val="none" w:sz="0" w:space="0" w:color="auto"/>
      </w:divBdr>
    </w:div>
    <w:div w:id="924263469">
      <w:bodyDiv w:val="1"/>
      <w:marLeft w:val="0"/>
      <w:marRight w:val="0"/>
      <w:marTop w:val="0"/>
      <w:marBottom w:val="0"/>
      <w:divBdr>
        <w:top w:val="none" w:sz="0" w:space="0" w:color="auto"/>
        <w:left w:val="none" w:sz="0" w:space="0" w:color="auto"/>
        <w:bottom w:val="none" w:sz="0" w:space="0" w:color="auto"/>
        <w:right w:val="none" w:sz="0" w:space="0" w:color="auto"/>
      </w:divBdr>
    </w:div>
    <w:div w:id="961574403">
      <w:bodyDiv w:val="1"/>
      <w:marLeft w:val="0"/>
      <w:marRight w:val="0"/>
      <w:marTop w:val="0"/>
      <w:marBottom w:val="0"/>
      <w:divBdr>
        <w:top w:val="none" w:sz="0" w:space="0" w:color="auto"/>
        <w:left w:val="none" w:sz="0" w:space="0" w:color="auto"/>
        <w:bottom w:val="none" w:sz="0" w:space="0" w:color="auto"/>
        <w:right w:val="none" w:sz="0" w:space="0" w:color="auto"/>
      </w:divBdr>
    </w:div>
    <w:div w:id="987320819">
      <w:bodyDiv w:val="1"/>
      <w:marLeft w:val="0"/>
      <w:marRight w:val="0"/>
      <w:marTop w:val="0"/>
      <w:marBottom w:val="0"/>
      <w:divBdr>
        <w:top w:val="none" w:sz="0" w:space="0" w:color="auto"/>
        <w:left w:val="none" w:sz="0" w:space="0" w:color="auto"/>
        <w:bottom w:val="none" w:sz="0" w:space="0" w:color="auto"/>
        <w:right w:val="none" w:sz="0" w:space="0" w:color="auto"/>
      </w:divBdr>
    </w:div>
    <w:div w:id="1054430326">
      <w:bodyDiv w:val="1"/>
      <w:marLeft w:val="0"/>
      <w:marRight w:val="0"/>
      <w:marTop w:val="0"/>
      <w:marBottom w:val="0"/>
      <w:divBdr>
        <w:top w:val="none" w:sz="0" w:space="0" w:color="auto"/>
        <w:left w:val="none" w:sz="0" w:space="0" w:color="auto"/>
        <w:bottom w:val="none" w:sz="0" w:space="0" w:color="auto"/>
        <w:right w:val="none" w:sz="0" w:space="0" w:color="auto"/>
      </w:divBdr>
    </w:div>
    <w:div w:id="1064914345">
      <w:bodyDiv w:val="1"/>
      <w:marLeft w:val="0"/>
      <w:marRight w:val="0"/>
      <w:marTop w:val="0"/>
      <w:marBottom w:val="0"/>
      <w:divBdr>
        <w:top w:val="none" w:sz="0" w:space="0" w:color="auto"/>
        <w:left w:val="none" w:sz="0" w:space="0" w:color="auto"/>
        <w:bottom w:val="none" w:sz="0" w:space="0" w:color="auto"/>
        <w:right w:val="none" w:sz="0" w:space="0" w:color="auto"/>
      </w:divBdr>
    </w:div>
    <w:div w:id="1112474951">
      <w:bodyDiv w:val="1"/>
      <w:marLeft w:val="0"/>
      <w:marRight w:val="0"/>
      <w:marTop w:val="0"/>
      <w:marBottom w:val="0"/>
      <w:divBdr>
        <w:top w:val="none" w:sz="0" w:space="0" w:color="auto"/>
        <w:left w:val="none" w:sz="0" w:space="0" w:color="auto"/>
        <w:bottom w:val="none" w:sz="0" w:space="0" w:color="auto"/>
        <w:right w:val="none" w:sz="0" w:space="0" w:color="auto"/>
      </w:divBdr>
    </w:div>
    <w:div w:id="1159737499">
      <w:bodyDiv w:val="1"/>
      <w:marLeft w:val="0"/>
      <w:marRight w:val="0"/>
      <w:marTop w:val="0"/>
      <w:marBottom w:val="0"/>
      <w:divBdr>
        <w:top w:val="none" w:sz="0" w:space="0" w:color="auto"/>
        <w:left w:val="none" w:sz="0" w:space="0" w:color="auto"/>
        <w:bottom w:val="none" w:sz="0" w:space="0" w:color="auto"/>
        <w:right w:val="none" w:sz="0" w:space="0" w:color="auto"/>
      </w:divBdr>
    </w:div>
    <w:div w:id="1162424849">
      <w:bodyDiv w:val="1"/>
      <w:marLeft w:val="0"/>
      <w:marRight w:val="0"/>
      <w:marTop w:val="0"/>
      <w:marBottom w:val="0"/>
      <w:divBdr>
        <w:top w:val="none" w:sz="0" w:space="0" w:color="auto"/>
        <w:left w:val="none" w:sz="0" w:space="0" w:color="auto"/>
        <w:bottom w:val="none" w:sz="0" w:space="0" w:color="auto"/>
        <w:right w:val="none" w:sz="0" w:space="0" w:color="auto"/>
      </w:divBdr>
    </w:div>
    <w:div w:id="1198548853">
      <w:bodyDiv w:val="1"/>
      <w:marLeft w:val="0"/>
      <w:marRight w:val="0"/>
      <w:marTop w:val="0"/>
      <w:marBottom w:val="0"/>
      <w:divBdr>
        <w:top w:val="none" w:sz="0" w:space="0" w:color="auto"/>
        <w:left w:val="none" w:sz="0" w:space="0" w:color="auto"/>
        <w:bottom w:val="none" w:sz="0" w:space="0" w:color="auto"/>
        <w:right w:val="none" w:sz="0" w:space="0" w:color="auto"/>
      </w:divBdr>
    </w:div>
    <w:div w:id="1214150904">
      <w:bodyDiv w:val="1"/>
      <w:marLeft w:val="0"/>
      <w:marRight w:val="0"/>
      <w:marTop w:val="0"/>
      <w:marBottom w:val="0"/>
      <w:divBdr>
        <w:top w:val="none" w:sz="0" w:space="0" w:color="auto"/>
        <w:left w:val="none" w:sz="0" w:space="0" w:color="auto"/>
        <w:bottom w:val="none" w:sz="0" w:space="0" w:color="auto"/>
        <w:right w:val="none" w:sz="0" w:space="0" w:color="auto"/>
      </w:divBdr>
    </w:div>
    <w:div w:id="1313605283">
      <w:bodyDiv w:val="1"/>
      <w:marLeft w:val="0"/>
      <w:marRight w:val="0"/>
      <w:marTop w:val="0"/>
      <w:marBottom w:val="0"/>
      <w:divBdr>
        <w:top w:val="none" w:sz="0" w:space="0" w:color="auto"/>
        <w:left w:val="none" w:sz="0" w:space="0" w:color="auto"/>
        <w:bottom w:val="none" w:sz="0" w:space="0" w:color="auto"/>
        <w:right w:val="none" w:sz="0" w:space="0" w:color="auto"/>
      </w:divBdr>
    </w:div>
    <w:div w:id="1319387291">
      <w:bodyDiv w:val="1"/>
      <w:marLeft w:val="0"/>
      <w:marRight w:val="0"/>
      <w:marTop w:val="0"/>
      <w:marBottom w:val="0"/>
      <w:divBdr>
        <w:top w:val="none" w:sz="0" w:space="0" w:color="auto"/>
        <w:left w:val="none" w:sz="0" w:space="0" w:color="auto"/>
        <w:bottom w:val="none" w:sz="0" w:space="0" w:color="auto"/>
        <w:right w:val="none" w:sz="0" w:space="0" w:color="auto"/>
      </w:divBdr>
    </w:div>
    <w:div w:id="1399670897">
      <w:bodyDiv w:val="1"/>
      <w:marLeft w:val="0"/>
      <w:marRight w:val="0"/>
      <w:marTop w:val="0"/>
      <w:marBottom w:val="0"/>
      <w:divBdr>
        <w:top w:val="none" w:sz="0" w:space="0" w:color="auto"/>
        <w:left w:val="none" w:sz="0" w:space="0" w:color="auto"/>
        <w:bottom w:val="none" w:sz="0" w:space="0" w:color="auto"/>
        <w:right w:val="none" w:sz="0" w:space="0" w:color="auto"/>
      </w:divBdr>
    </w:div>
    <w:div w:id="1420981324">
      <w:bodyDiv w:val="1"/>
      <w:marLeft w:val="0"/>
      <w:marRight w:val="0"/>
      <w:marTop w:val="0"/>
      <w:marBottom w:val="0"/>
      <w:divBdr>
        <w:top w:val="none" w:sz="0" w:space="0" w:color="auto"/>
        <w:left w:val="none" w:sz="0" w:space="0" w:color="auto"/>
        <w:bottom w:val="none" w:sz="0" w:space="0" w:color="auto"/>
        <w:right w:val="none" w:sz="0" w:space="0" w:color="auto"/>
      </w:divBdr>
    </w:div>
    <w:div w:id="1448112934">
      <w:bodyDiv w:val="1"/>
      <w:marLeft w:val="0"/>
      <w:marRight w:val="0"/>
      <w:marTop w:val="0"/>
      <w:marBottom w:val="0"/>
      <w:divBdr>
        <w:top w:val="none" w:sz="0" w:space="0" w:color="auto"/>
        <w:left w:val="none" w:sz="0" w:space="0" w:color="auto"/>
        <w:bottom w:val="none" w:sz="0" w:space="0" w:color="auto"/>
        <w:right w:val="none" w:sz="0" w:space="0" w:color="auto"/>
      </w:divBdr>
    </w:div>
    <w:div w:id="1545671927">
      <w:bodyDiv w:val="1"/>
      <w:marLeft w:val="0"/>
      <w:marRight w:val="0"/>
      <w:marTop w:val="0"/>
      <w:marBottom w:val="0"/>
      <w:divBdr>
        <w:top w:val="none" w:sz="0" w:space="0" w:color="auto"/>
        <w:left w:val="none" w:sz="0" w:space="0" w:color="auto"/>
        <w:bottom w:val="none" w:sz="0" w:space="0" w:color="auto"/>
        <w:right w:val="none" w:sz="0" w:space="0" w:color="auto"/>
      </w:divBdr>
    </w:div>
    <w:div w:id="1648590276">
      <w:bodyDiv w:val="1"/>
      <w:marLeft w:val="0"/>
      <w:marRight w:val="0"/>
      <w:marTop w:val="0"/>
      <w:marBottom w:val="0"/>
      <w:divBdr>
        <w:top w:val="none" w:sz="0" w:space="0" w:color="auto"/>
        <w:left w:val="none" w:sz="0" w:space="0" w:color="auto"/>
        <w:bottom w:val="none" w:sz="0" w:space="0" w:color="auto"/>
        <w:right w:val="none" w:sz="0" w:space="0" w:color="auto"/>
      </w:divBdr>
    </w:div>
    <w:div w:id="1715470453">
      <w:bodyDiv w:val="1"/>
      <w:marLeft w:val="0"/>
      <w:marRight w:val="0"/>
      <w:marTop w:val="0"/>
      <w:marBottom w:val="0"/>
      <w:divBdr>
        <w:top w:val="none" w:sz="0" w:space="0" w:color="auto"/>
        <w:left w:val="none" w:sz="0" w:space="0" w:color="auto"/>
        <w:bottom w:val="none" w:sz="0" w:space="0" w:color="auto"/>
        <w:right w:val="none" w:sz="0" w:space="0" w:color="auto"/>
      </w:divBdr>
    </w:div>
    <w:div w:id="1760757983">
      <w:bodyDiv w:val="1"/>
      <w:marLeft w:val="0"/>
      <w:marRight w:val="0"/>
      <w:marTop w:val="0"/>
      <w:marBottom w:val="0"/>
      <w:divBdr>
        <w:top w:val="none" w:sz="0" w:space="0" w:color="auto"/>
        <w:left w:val="none" w:sz="0" w:space="0" w:color="auto"/>
        <w:bottom w:val="none" w:sz="0" w:space="0" w:color="auto"/>
        <w:right w:val="none" w:sz="0" w:space="0" w:color="auto"/>
      </w:divBdr>
    </w:div>
    <w:div w:id="1906138725">
      <w:bodyDiv w:val="1"/>
      <w:marLeft w:val="0"/>
      <w:marRight w:val="0"/>
      <w:marTop w:val="0"/>
      <w:marBottom w:val="0"/>
      <w:divBdr>
        <w:top w:val="none" w:sz="0" w:space="0" w:color="auto"/>
        <w:left w:val="none" w:sz="0" w:space="0" w:color="auto"/>
        <w:bottom w:val="none" w:sz="0" w:space="0" w:color="auto"/>
        <w:right w:val="none" w:sz="0" w:space="0" w:color="auto"/>
      </w:divBdr>
    </w:div>
    <w:div w:id="1972203635">
      <w:bodyDiv w:val="1"/>
      <w:marLeft w:val="0"/>
      <w:marRight w:val="0"/>
      <w:marTop w:val="0"/>
      <w:marBottom w:val="0"/>
      <w:divBdr>
        <w:top w:val="none" w:sz="0" w:space="0" w:color="auto"/>
        <w:left w:val="none" w:sz="0" w:space="0" w:color="auto"/>
        <w:bottom w:val="none" w:sz="0" w:space="0" w:color="auto"/>
        <w:right w:val="none" w:sz="0" w:space="0" w:color="auto"/>
      </w:divBdr>
    </w:div>
    <w:div w:id="2058897536">
      <w:bodyDiv w:val="1"/>
      <w:marLeft w:val="0"/>
      <w:marRight w:val="0"/>
      <w:marTop w:val="0"/>
      <w:marBottom w:val="0"/>
      <w:divBdr>
        <w:top w:val="none" w:sz="0" w:space="0" w:color="auto"/>
        <w:left w:val="none" w:sz="0" w:space="0" w:color="auto"/>
        <w:bottom w:val="none" w:sz="0" w:space="0" w:color="auto"/>
        <w:right w:val="none" w:sz="0" w:space="0" w:color="auto"/>
      </w:divBdr>
    </w:div>
    <w:div w:id="213956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705F1-7E2E-4B36-9488-397A89C62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1640</Words>
  <Characters>9348</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10967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8</cp:revision>
  <cp:lastPrinted>2025-09-23T12:25:00Z</cp:lastPrinted>
  <dcterms:created xsi:type="dcterms:W3CDTF">2025-09-23T11:41:00Z</dcterms:created>
  <dcterms:modified xsi:type="dcterms:W3CDTF">2025-09-23T12:25:00Z</dcterms:modified>
</cp:coreProperties>
</file>